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B3F" w:rsidRPr="00646C0A" w:rsidRDefault="006A0B3F" w:rsidP="002E63F4">
      <w:pPr>
        <w:spacing w:after="120"/>
        <w:rPr>
          <w:b/>
          <w:sz w:val="28"/>
          <w:szCs w:val="28"/>
        </w:rPr>
      </w:pPr>
      <w:r w:rsidRPr="006A0B3F">
        <w:rPr>
          <w:b/>
          <w:bCs/>
          <w:sz w:val="28"/>
          <w:szCs w:val="28"/>
          <w:lang w:eastAsia="ru-RU"/>
        </w:rPr>
        <w:t xml:space="preserve">4. </w:t>
      </w:r>
      <w:r w:rsidRPr="006A0B3F">
        <w:rPr>
          <w:b/>
          <w:sz w:val="28"/>
          <w:szCs w:val="28"/>
        </w:rPr>
        <w:t>ДОПЛЕРОВСКИЙ ПОЛЯРИЗАЦИОННЫЙ РАДИОЛОКАТОР ДМРЛ-С</w:t>
      </w:r>
    </w:p>
    <w:p w:rsidR="006A0B3F" w:rsidRPr="00646C0A" w:rsidRDefault="006A0B3F" w:rsidP="002E63F4">
      <w:pPr>
        <w:spacing w:after="120"/>
        <w:rPr>
          <w:b/>
          <w:bCs/>
          <w:sz w:val="28"/>
          <w:szCs w:val="28"/>
          <w:lang w:eastAsia="ru-RU"/>
        </w:rPr>
      </w:pPr>
    </w:p>
    <w:p w:rsidR="002E63F4" w:rsidRPr="002E63F4" w:rsidRDefault="008549C3" w:rsidP="002E63F4">
      <w:pPr>
        <w:spacing w:after="120"/>
        <w:rPr>
          <w:b/>
          <w:caps/>
        </w:rPr>
      </w:pPr>
      <w:r>
        <w:rPr>
          <w:b/>
          <w:bCs/>
          <w:lang w:eastAsia="ru-RU"/>
        </w:rPr>
        <w:t>4.1</w:t>
      </w:r>
      <w:r w:rsidR="00192BF5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 xml:space="preserve">НАЗНАЧЕНИЕ </w:t>
      </w:r>
      <w:r w:rsidR="002E63F4" w:rsidRPr="002E63F4">
        <w:rPr>
          <w:b/>
          <w:caps/>
        </w:rPr>
        <w:t>Радиолока</w:t>
      </w:r>
      <w:r>
        <w:rPr>
          <w:b/>
          <w:caps/>
        </w:rPr>
        <w:t>ТОРА</w:t>
      </w:r>
      <w:r w:rsidR="002E63F4" w:rsidRPr="002E63F4">
        <w:rPr>
          <w:b/>
          <w:caps/>
        </w:rPr>
        <w:t xml:space="preserve"> ДМРЛ-С.</w:t>
      </w:r>
    </w:p>
    <w:p w:rsidR="00906744" w:rsidRDefault="002E63F4" w:rsidP="007E487A">
      <w:pPr>
        <w:pStyle w:val="a6"/>
        <w:spacing w:after="120" w:line="360" w:lineRule="auto"/>
        <w:ind w:firstLine="709"/>
        <w:jc w:val="both"/>
        <w:rPr>
          <w:b w:val="0"/>
          <w:sz w:val="24"/>
          <w:szCs w:val="24"/>
        </w:rPr>
      </w:pPr>
      <w:r w:rsidRPr="00263AC1">
        <w:tab/>
      </w:r>
      <w:r w:rsidR="007E487A" w:rsidRPr="007E487A">
        <w:rPr>
          <w:b w:val="0"/>
          <w:sz w:val="24"/>
          <w:szCs w:val="24"/>
        </w:rPr>
        <w:t xml:space="preserve">Доплеровский </w:t>
      </w:r>
      <w:r w:rsidR="00906744">
        <w:rPr>
          <w:b w:val="0"/>
          <w:sz w:val="24"/>
          <w:szCs w:val="24"/>
        </w:rPr>
        <w:t xml:space="preserve">поляризационный </w:t>
      </w:r>
      <w:r w:rsidR="007E487A" w:rsidRPr="007E487A">
        <w:rPr>
          <w:b w:val="0"/>
          <w:sz w:val="24"/>
          <w:szCs w:val="24"/>
        </w:rPr>
        <w:t>метеорологический радиолокатор ДМРЛ-С предназначен для обеспечения метеорологической информацией об облачности</w:t>
      </w:r>
      <w:r w:rsidR="007E487A">
        <w:rPr>
          <w:b w:val="0"/>
          <w:sz w:val="24"/>
          <w:szCs w:val="24"/>
        </w:rPr>
        <w:t>,</w:t>
      </w:r>
      <w:r w:rsidR="007E487A" w:rsidRPr="007E487A">
        <w:rPr>
          <w:b w:val="0"/>
          <w:sz w:val="24"/>
          <w:szCs w:val="24"/>
        </w:rPr>
        <w:t xml:space="preserve"> осадках и </w:t>
      </w:r>
      <w:r w:rsidR="007E487A">
        <w:rPr>
          <w:b w:val="0"/>
          <w:sz w:val="24"/>
          <w:szCs w:val="24"/>
        </w:rPr>
        <w:t xml:space="preserve">связанных с ними явлениях погоды </w:t>
      </w:r>
      <w:r w:rsidR="007E487A" w:rsidRPr="007E487A">
        <w:rPr>
          <w:b w:val="0"/>
          <w:sz w:val="24"/>
          <w:szCs w:val="24"/>
        </w:rPr>
        <w:t>прогностических и гидрологических органов Росгидромета,</w:t>
      </w:r>
      <w:r w:rsidR="007E487A">
        <w:rPr>
          <w:b w:val="0"/>
          <w:sz w:val="24"/>
          <w:szCs w:val="24"/>
        </w:rPr>
        <w:t xml:space="preserve"> АМЦ, АМСГ и Центров УВД </w:t>
      </w:r>
      <w:r w:rsidR="007E487A" w:rsidRPr="007E487A">
        <w:rPr>
          <w:b w:val="0"/>
          <w:sz w:val="24"/>
          <w:szCs w:val="24"/>
        </w:rPr>
        <w:t>гражданской авиации, а также других потребителей радиолокационной метеорологической информации</w:t>
      </w:r>
      <w:r w:rsidR="007E487A">
        <w:rPr>
          <w:b w:val="0"/>
          <w:sz w:val="24"/>
          <w:szCs w:val="24"/>
        </w:rPr>
        <w:t xml:space="preserve"> </w:t>
      </w:r>
      <w:r w:rsidR="007E487A" w:rsidRPr="007E487A">
        <w:rPr>
          <w:b w:val="0"/>
          <w:sz w:val="24"/>
          <w:szCs w:val="24"/>
        </w:rPr>
        <w:t>[1].</w:t>
      </w:r>
      <w:r w:rsidR="007E487A">
        <w:rPr>
          <w:b w:val="0"/>
          <w:sz w:val="24"/>
          <w:szCs w:val="24"/>
        </w:rPr>
        <w:t xml:space="preserve"> </w:t>
      </w:r>
    </w:p>
    <w:p w:rsidR="00906744" w:rsidRPr="00856C5D" w:rsidRDefault="007E487A" w:rsidP="007E487A">
      <w:pPr>
        <w:pStyle w:val="a6"/>
        <w:spacing w:after="120" w:line="360" w:lineRule="auto"/>
        <w:ind w:firstLine="709"/>
        <w:jc w:val="both"/>
        <w:rPr>
          <w:b w:val="0"/>
          <w:bCs/>
          <w:sz w:val="24"/>
          <w:szCs w:val="24"/>
        </w:rPr>
      </w:pPr>
      <w:r w:rsidRPr="007E487A">
        <w:rPr>
          <w:b w:val="0"/>
          <w:bCs/>
          <w:sz w:val="24"/>
        </w:rPr>
        <w:t>Р</w:t>
      </w:r>
      <w:r w:rsidRPr="007E487A">
        <w:rPr>
          <w:b w:val="0"/>
          <w:bCs/>
          <w:sz w:val="24"/>
          <w:szCs w:val="24"/>
        </w:rPr>
        <w:t xml:space="preserve">адиолокатор ДМРЛ-С </w:t>
      </w:r>
      <w:r w:rsidR="00906744">
        <w:rPr>
          <w:b w:val="0"/>
          <w:bCs/>
          <w:sz w:val="24"/>
          <w:szCs w:val="24"/>
        </w:rPr>
        <w:t>разработа</w:t>
      </w:r>
      <w:r w:rsidR="00906744" w:rsidRPr="00906744">
        <w:rPr>
          <w:b w:val="0"/>
          <w:bCs/>
          <w:sz w:val="24"/>
          <w:szCs w:val="24"/>
        </w:rPr>
        <w:t>н по техническому заданию Росгидромета в ОАО «</w:t>
      </w:r>
      <w:r w:rsidR="00906744" w:rsidRPr="00906744">
        <w:rPr>
          <w:rStyle w:val="a8"/>
          <w:b w:val="0"/>
          <w:i w:val="0"/>
          <w:sz w:val="24"/>
          <w:szCs w:val="24"/>
        </w:rPr>
        <w:t>Научно-производственное</w:t>
      </w:r>
      <w:r w:rsidR="00906744" w:rsidRPr="00906744">
        <w:rPr>
          <w:rStyle w:val="a8"/>
          <w:b w:val="0"/>
          <w:sz w:val="24"/>
          <w:szCs w:val="24"/>
        </w:rPr>
        <w:t xml:space="preserve"> </w:t>
      </w:r>
      <w:r w:rsidR="00906744" w:rsidRPr="00906744">
        <w:rPr>
          <w:rStyle w:val="a8"/>
          <w:b w:val="0"/>
          <w:i w:val="0"/>
          <w:sz w:val="24"/>
          <w:szCs w:val="24"/>
        </w:rPr>
        <w:t>объединение</w:t>
      </w:r>
      <w:r w:rsidR="00906744" w:rsidRPr="00906744">
        <w:rPr>
          <w:rStyle w:val="st"/>
          <w:b w:val="0"/>
          <w:sz w:val="24"/>
          <w:szCs w:val="24"/>
        </w:rPr>
        <w:t xml:space="preserve"> «</w:t>
      </w:r>
      <w:r w:rsidR="00906744" w:rsidRPr="00906744">
        <w:rPr>
          <w:rStyle w:val="a8"/>
          <w:b w:val="0"/>
          <w:i w:val="0"/>
          <w:sz w:val="24"/>
          <w:szCs w:val="24"/>
        </w:rPr>
        <w:t>Лианозовский электромеханический завод</w:t>
      </w:r>
      <w:r w:rsidR="00906744" w:rsidRPr="00906744">
        <w:rPr>
          <w:rStyle w:val="st"/>
          <w:b w:val="0"/>
          <w:sz w:val="24"/>
          <w:szCs w:val="24"/>
        </w:rPr>
        <w:t>» (ОАО «</w:t>
      </w:r>
      <w:r w:rsidR="00906744" w:rsidRPr="00906744">
        <w:rPr>
          <w:rStyle w:val="a8"/>
          <w:b w:val="0"/>
          <w:sz w:val="24"/>
          <w:szCs w:val="24"/>
        </w:rPr>
        <w:t>НПО</w:t>
      </w:r>
      <w:r w:rsidR="00906744" w:rsidRPr="00906744">
        <w:rPr>
          <w:rStyle w:val="st"/>
          <w:b w:val="0"/>
          <w:sz w:val="24"/>
          <w:szCs w:val="24"/>
        </w:rPr>
        <w:t xml:space="preserve"> «</w:t>
      </w:r>
      <w:r w:rsidR="00906744" w:rsidRPr="00906744">
        <w:rPr>
          <w:rStyle w:val="a8"/>
          <w:b w:val="0"/>
          <w:sz w:val="24"/>
          <w:szCs w:val="24"/>
        </w:rPr>
        <w:t>ЛЭМЗ</w:t>
      </w:r>
      <w:r w:rsidR="00906744" w:rsidRPr="00906744">
        <w:rPr>
          <w:rStyle w:val="st"/>
          <w:b w:val="0"/>
          <w:sz w:val="24"/>
          <w:szCs w:val="24"/>
        </w:rPr>
        <w:t>»</w:t>
      </w:r>
      <w:r w:rsidR="00906744">
        <w:rPr>
          <w:rStyle w:val="st"/>
          <w:b w:val="0"/>
          <w:sz w:val="24"/>
          <w:szCs w:val="24"/>
        </w:rPr>
        <w:t>)</w:t>
      </w:r>
      <w:r w:rsidR="00906744">
        <w:rPr>
          <w:b w:val="0"/>
          <w:bCs/>
          <w:sz w:val="24"/>
          <w:szCs w:val="24"/>
        </w:rPr>
        <w:t xml:space="preserve">. </w:t>
      </w:r>
      <w:r w:rsidR="00B55ECE">
        <w:rPr>
          <w:b w:val="0"/>
          <w:bCs/>
          <w:sz w:val="24"/>
          <w:szCs w:val="24"/>
        </w:rPr>
        <w:t>Специально д</w:t>
      </w:r>
      <w:r w:rsidR="00856C5D">
        <w:rPr>
          <w:b w:val="0"/>
          <w:bCs/>
          <w:sz w:val="24"/>
          <w:szCs w:val="24"/>
        </w:rPr>
        <w:t>ля ДМРЛ-С специалистами Росгидромета была разработана система вторичной обработки радиолокационной информации (ПО ВОИ)</w:t>
      </w:r>
      <w:r w:rsidR="00856C5D" w:rsidRPr="00856C5D">
        <w:rPr>
          <w:b w:val="0"/>
          <w:bCs/>
          <w:sz w:val="24"/>
          <w:szCs w:val="24"/>
        </w:rPr>
        <w:t xml:space="preserve"> </w:t>
      </w:r>
      <w:r w:rsidR="00856C5D">
        <w:rPr>
          <w:b w:val="0"/>
          <w:bCs/>
          <w:sz w:val="24"/>
          <w:szCs w:val="24"/>
        </w:rPr>
        <w:t>«ГИМЕТ-2010»</w:t>
      </w:r>
      <w:r w:rsidR="00B55ECE">
        <w:rPr>
          <w:b w:val="0"/>
          <w:bCs/>
          <w:sz w:val="24"/>
          <w:szCs w:val="24"/>
        </w:rPr>
        <w:t>, обеспечивающая получение метеорологических радиолокационных продуктов</w:t>
      </w:r>
      <w:r w:rsidR="00856C5D">
        <w:rPr>
          <w:b w:val="0"/>
          <w:bCs/>
          <w:sz w:val="24"/>
          <w:szCs w:val="24"/>
        </w:rPr>
        <w:t>.</w:t>
      </w:r>
      <w:r w:rsidR="00856C5D" w:rsidRPr="00856C5D">
        <w:rPr>
          <w:b w:val="0"/>
          <w:bCs/>
          <w:sz w:val="24"/>
          <w:szCs w:val="24"/>
        </w:rPr>
        <w:t xml:space="preserve"> </w:t>
      </w:r>
      <w:r w:rsidR="00856C5D">
        <w:rPr>
          <w:b w:val="0"/>
          <w:bCs/>
          <w:sz w:val="24"/>
          <w:szCs w:val="24"/>
        </w:rPr>
        <w:t>В 2010 г. первый (пилотный) образец радиолокатора ДМРЛ-С был установлен на позиции «Валдай» и прошел весь комплекс Государственных Испытаний. В 2011 г. на позиции «Валдай» была проведена опытная эксплуатация ДМРЛ-С</w:t>
      </w:r>
      <w:r w:rsidR="00345307">
        <w:rPr>
          <w:b w:val="0"/>
          <w:bCs/>
          <w:sz w:val="24"/>
          <w:szCs w:val="24"/>
        </w:rPr>
        <w:t>,</w:t>
      </w:r>
      <w:r w:rsidR="00B55ECE">
        <w:rPr>
          <w:b w:val="0"/>
          <w:bCs/>
          <w:sz w:val="24"/>
          <w:szCs w:val="24"/>
        </w:rPr>
        <w:t xml:space="preserve"> и радиолокатор запущен в серийное производство</w:t>
      </w:r>
      <w:r w:rsidR="00856C5D">
        <w:rPr>
          <w:b w:val="0"/>
          <w:bCs/>
          <w:sz w:val="24"/>
          <w:szCs w:val="24"/>
        </w:rPr>
        <w:t xml:space="preserve">. В 2013 г. на метеорологический радиолокатор ДМРЛ-С и ПО ВОИ «ГИМЕТ-2010» был получен сертификат типа Межгосударственного авиационного комитета </w:t>
      </w:r>
      <w:r w:rsidR="00856C5D" w:rsidRPr="00856C5D">
        <w:rPr>
          <w:b w:val="0"/>
          <w:bCs/>
          <w:sz w:val="24"/>
          <w:szCs w:val="24"/>
        </w:rPr>
        <w:t>[</w:t>
      </w:r>
      <w:r w:rsidR="00B55ECE">
        <w:rPr>
          <w:b w:val="0"/>
          <w:bCs/>
          <w:sz w:val="24"/>
          <w:szCs w:val="24"/>
        </w:rPr>
        <w:t>9</w:t>
      </w:r>
      <w:r w:rsidR="00856C5D" w:rsidRPr="00856C5D">
        <w:rPr>
          <w:b w:val="0"/>
          <w:bCs/>
          <w:sz w:val="24"/>
          <w:szCs w:val="24"/>
        </w:rPr>
        <w:t>]</w:t>
      </w:r>
      <w:r w:rsidR="00C05B6B">
        <w:rPr>
          <w:b w:val="0"/>
          <w:bCs/>
          <w:sz w:val="24"/>
          <w:szCs w:val="24"/>
        </w:rPr>
        <w:t xml:space="preserve">, который </w:t>
      </w:r>
      <w:r w:rsidR="00C05B6B" w:rsidRPr="00C05B6B">
        <w:rPr>
          <w:b w:val="0"/>
          <w:sz w:val="24"/>
        </w:rPr>
        <w:t xml:space="preserve">удостоверяет, что "ДМРЛ-С" соответствует требованиям МАК, а оборудование данного типа может использовать для нужд </w:t>
      </w:r>
      <w:proofErr w:type="spellStart"/>
      <w:r w:rsidR="00C05B6B" w:rsidRPr="00C05B6B">
        <w:rPr>
          <w:b w:val="0"/>
          <w:sz w:val="24"/>
        </w:rPr>
        <w:t>метеообеспечения</w:t>
      </w:r>
      <w:proofErr w:type="spellEnd"/>
      <w:r w:rsidR="00C05B6B" w:rsidRPr="00C05B6B">
        <w:rPr>
          <w:b w:val="0"/>
          <w:sz w:val="24"/>
        </w:rPr>
        <w:t xml:space="preserve"> авиации</w:t>
      </w:r>
      <w:r w:rsidR="00856C5D" w:rsidRPr="00856C5D">
        <w:rPr>
          <w:b w:val="0"/>
          <w:bCs/>
          <w:sz w:val="24"/>
          <w:szCs w:val="24"/>
        </w:rPr>
        <w:t>.</w:t>
      </w:r>
    </w:p>
    <w:p w:rsidR="00B55ECE" w:rsidRDefault="00B55ECE" w:rsidP="007E487A">
      <w:pPr>
        <w:pStyle w:val="a6"/>
        <w:spacing w:after="120" w:line="360" w:lineRule="auto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  <w:t>Радиолокаторы ДМРЛ-С устанавливаются Росгидрометом на территории РФ в рамках выполнения двух государственных программ с целью создания единой системы радиолокационных метеорологических наблюдений Росгидромета. Всего до 2020 г. запланирована установка около 140 позиций ДМРЛ-С.</w:t>
      </w:r>
    </w:p>
    <w:p w:rsidR="007E487A" w:rsidRDefault="00B55ECE" w:rsidP="007E487A">
      <w:pPr>
        <w:pStyle w:val="a6"/>
        <w:spacing w:after="120" w:line="360" w:lineRule="auto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  <w:t>Радиолокаторы ДМРЛ-С предназначены для проведения наблюдений в составе единой радиолокационной сети</w:t>
      </w:r>
      <w:r w:rsidR="00BA6B43">
        <w:rPr>
          <w:b w:val="0"/>
          <w:bCs/>
          <w:sz w:val="24"/>
          <w:szCs w:val="24"/>
        </w:rPr>
        <w:t xml:space="preserve"> Росгидромета по единому регламенту и с использованием единого программного обеспечения. Для сбора данных наблюдений, контроля и управления все радиолокаторы ДМРЛ-С подключаются к скоростной сети передачи данных Росгидромета.</w:t>
      </w:r>
    </w:p>
    <w:p w:rsidR="007E487A" w:rsidRDefault="007E487A" w:rsidP="007E487A">
      <w:pPr>
        <w:pStyle w:val="a6"/>
        <w:spacing w:after="120" w:line="360" w:lineRule="auto"/>
        <w:jc w:val="both"/>
        <w:rPr>
          <w:b w:val="0"/>
          <w:bCs/>
          <w:sz w:val="24"/>
          <w:szCs w:val="24"/>
        </w:rPr>
      </w:pPr>
    </w:p>
    <w:p w:rsidR="007E487A" w:rsidRDefault="00906744" w:rsidP="007E487A">
      <w:pPr>
        <w:spacing w:after="120"/>
        <w:rPr>
          <w:b/>
        </w:rPr>
      </w:pPr>
      <w:r w:rsidRPr="00906744">
        <w:rPr>
          <w:b/>
          <w:bCs/>
          <w:lang w:eastAsia="ru-RU"/>
        </w:rPr>
        <w:lastRenderedPageBreak/>
        <w:t xml:space="preserve">4.2 </w:t>
      </w:r>
      <w:r w:rsidR="00192BF5">
        <w:rPr>
          <w:b/>
          <w:bCs/>
          <w:lang w:eastAsia="ru-RU"/>
        </w:rPr>
        <w:t xml:space="preserve"> </w:t>
      </w:r>
      <w:r w:rsidRPr="00906744">
        <w:rPr>
          <w:b/>
        </w:rPr>
        <w:t>ТЕХНИЧЕСКИЕ ХАРАКТЕРИСТИКИ РАДИОЛОКАТОРА ДМРЛ-С.</w:t>
      </w:r>
    </w:p>
    <w:p w:rsidR="00494CDE" w:rsidRDefault="00494CDE" w:rsidP="00764A63">
      <w:pPr>
        <w:spacing w:after="120" w:line="360" w:lineRule="auto"/>
        <w:ind w:right="1042"/>
        <w:jc w:val="both"/>
      </w:pPr>
      <w:r>
        <w:t>Т</w:t>
      </w:r>
      <w:r w:rsidR="00906744" w:rsidRPr="00BA6B43">
        <w:t>ехнические</w:t>
      </w:r>
      <w:r w:rsidR="00906744">
        <w:t xml:space="preserve"> характеристики радиолокатора ДМРЛ п</w:t>
      </w:r>
      <w:r w:rsidR="00BA6B43">
        <w:t>еречислены</w:t>
      </w:r>
      <w:r>
        <w:t xml:space="preserve"> </w:t>
      </w:r>
      <w:r w:rsidR="00BA6B43">
        <w:t xml:space="preserve">в </w:t>
      </w:r>
      <w:r w:rsidR="00BA6B43" w:rsidRPr="00BA6B43">
        <w:t xml:space="preserve">[1, </w:t>
      </w:r>
      <w:r w:rsidR="00BA6B43">
        <w:t>кн.1, табл.1</w:t>
      </w:r>
      <w:r w:rsidR="00BA6B43" w:rsidRPr="00BA6B43">
        <w:t>]</w:t>
      </w:r>
      <w:r>
        <w:t xml:space="preserve"> и приведены в </w:t>
      </w:r>
      <w:proofErr w:type="gramStart"/>
      <w:r>
        <w:t>табл.4.2.1</w:t>
      </w:r>
      <w:r w:rsidR="00BA6B43">
        <w:t>:</w:t>
      </w:r>
      <w:r w:rsidR="00764A63">
        <w:tab/>
      </w:r>
      <w:proofErr w:type="gramEnd"/>
      <w:r w:rsidR="00764A63">
        <w:tab/>
      </w:r>
      <w:r w:rsidR="00764A63">
        <w:tab/>
      </w:r>
      <w:r w:rsidR="00764A63">
        <w:tab/>
      </w:r>
      <w:r w:rsidR="00764A63">
        <w:tab/>
      </w:r>
      <w:r w:rsidR="00764A63">
        <w:tab/>
      </w:r>
      <w:r>
        <w:t>Таблица 4.2.1</w:t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1984"/>
      </w:tblGrid>
      <w:tr w:rsidR="00BA6B43" w:rsidTr="00C72E3C">
        <w:trPr>
          <w:cantSplit/>
          <w:tblHeader/>
        </w:trPr>
        <w:tc>
          <w:tcPr>
            <w:tcW w:w="6771" w:type="dxa"/>
            <w:gridSpan w:val="2"/>
            <w:vAlign w:val="center"/>
          </w:tcPr>
          <w:p w:rsidR="00BA6B43" w:rsidRDefault="00BA6B43" w:rsidP="00C72E3C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</w:rPr>
              <w:br/>
              <w:t>параметра</w:t>
            </w:r>
          </w:p>
        </w:tc>
        <w:tc>
          <w:tcPr>
            <w:tcW w:w="1984" w:type="dxa"/>
            <w:vAlign w:val="center"/>
          </w:tcPr>
          <w:p w:rsidR="00BA6B43" w:rsidRDefault="00BA6B43" w:rsidP="00C72E3C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</w:rPr>
              <w:br/>
              <w:t>параметра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numPr>
                <w:ilvl w:val="0"/>
                <w:numId w:val="5"/>
              </w:num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right="-89"/>
            </w:pPr>
            <w:r>
              <w:t>Рабочий диапазон частот, МГц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от 5600 до 5650</w:t>
            </w:r>
          </w:p>
        </w:tc>
      </w:tr>
      <w:tr w:rsidR="00BA6B43" w:rsidTr="00BA6B43">
        <w:trPr>
          <w:cantSplit/>
        </w:trPr>
        <w:tc>
          <w:tcPr>
            <w:tcW w:w="534" w:type="dxa"/>
            <w:vMerge w:val="restart"/>
          </w:tcPr>
          <w:p w:rsidR="00BA6B43" w:rsidRDefault="00BA6B43" w:rsidP="00BA6B43">
            <w:pPr>
              <w:numPr>
                <w:ilvl w:val="0"/>
                <w:numId w:val="5"/>
              </w:num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rPr>
                <w:vertAlign w:val="superscript"/>
              </w:rPr>
            </w:pPr>
            <w:r>
              <w:t xml:space="preserve">Зона обзора 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</w:p>
        </w:tc>
      </w:tr>
      <w:tr w:rsidR="00BA6B43" w:rsidTr="00BA6B43">
        <w:trPr>
          <w:cantSplit/>
        </w:trPr>
        <w:tc>
          <w:tcPr>
            <w:tcW w:w="534" w:type="dxa"/>
            <w:vMerge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Инструментальная дальность обнаружения, км, не менее</w:t>
            </w:r>
          </w:p>
          <w:p w:rsidR="00BA6B43" w:rsidRDefault="00BA6B43" w:rsidP="00C72E3C">
            <w:pPr>
              <w:spacing w:line="240" w:lineRule="exact"/>
              <w:ind w:firstLine="176"/>
            </w:pPr>
            <w:r>
              <w:t>Максимальная высота обнаружения, км, не менее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250</w:t>
            </w:r>
          </w:p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20</w:t>
            </w:r>
          </w:p>
        </w:tc>
      </w:tr>
      <w:tr w:rsidR="00BA6B43" w:rsidTr="00BA6B43">
        <w:trPr>
          <w:cantSplit/>
        </w:trPr>
        <w:tc>
          <w:tcPr>
            <w:tcW w:w="534" w:type="dxa"/>
            <w:vMerge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Угол места, град</w:t>
            </w:r>
          </w:p>
          <w:p w:rsidR="00BA6B43" w:rsidRDefault="00BA6B43" w:rsidP="00C72E3C">
            <w:pPr>
              <w:spacing w:line="240" w:lineRule="exact"/>
              <w:ind w:left="395" w:hanging="182"/>
            </w:pP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 xml:space="preserve">от минус 2 </w:t>
            </w:r>
          </w:p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до + 91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numPr>
                <w:ilvl w:val="0"/>
                <w:numId w:val="5"/>
              </w:num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</w:pPr>
            <w:r>
              <w:t xml:space="preserve">Антенна 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Тип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 xml:space="preserve">зеркальная </w:t>
            </w:r>
            <w:r>
              <w:br/>
              <w:t>параболическая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left="317" w:hanging="132"/>
            </w:pPr>
            <w:r>
              <w:t xml:space="preserve">Ширина ДН в двух плоскостях по </w:t>
            </w:r>
            <w:r>
              <w:br/>
              <w:t>уровню 3 дБ на каждой поляризации, град</w:t>
            </w:r>
          </w:p>
        </w:tc>
        <w:tc>
          <w:tcPr>
            <w:tcW w:w="1984" w:type="dxa"/>
            <w:vAlign w:val="bottom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1,0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317"/>
            </w:pPr>
            <w:r>
              <w:t>Коэффициент усиления, дБ, не менее</w:t>
            </w:r>
          </w:p>
        </w:tc>
        <w:tc>
          <w:tcPr>
            <w:tcW w:w="1984" w:type="dxa"/>
            <w:vAlign w:val="bottom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 45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317"/>
            </w:pPr>
            <w:r>
              <w:t>Боковые лепестки, дБ, не, более</w:t>
            </w:r>
          </w:p>
        </w:tc>
        <w:tc>
          <w:tcPr>
            <w:tcW w:w="1984" w:type="dxa"/>
            <w:vAlign w:val="bottom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минус 29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Поляризация</w:t>
            </w:r>
          </w:p>
        </w:tc>
        <w:tc>
          <w:tcPr>
            <w:tcW w:w="1984" w:type="dxa"/>
            <w:vAlign w:val="bottom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линейная;</w:t>
            </w:r>
            <w:r w:rsidR="000E5A67">
              <w:t xml:space="preserve"> </w:t>
            </w:r>
          </w:p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proofErr w:type="spellStart"/>
            <w:r>
              <w:t>гориз</w:t>
            </w:r>
            <w:proofErr w:type="spellEnd"/>
            <w:r>
              <w:t>.+</w:t>
            </w:r>
            <w:proofErr w:type="spellStart"/>
            <w:r>
              <w:t>вертик</w:t>
            </w:r>
            <w:proofErr w:type="spellEnd"/>
            <w:r>
              <w:t>.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numPr>
                <w:ilvl w:val="0"/>
                <w:numId w:val="5"/>
              </w:num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</w:pPr>
            <w:r>
              <w:t xml:space="preserve">Передатчик 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Тип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proofErr w:type="spellStart"/>
            <w:r>
              <w:t>Клистронный</w:t>
            </w:r>
            <w:proofErr w:type="spellEnd"/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Импульсная мощность, кВт, не менее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15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5F52E3" w:rsidRDefault="00BA6B43" w:rsidP="00C72E3C">
            <w:pPr>
              <w:spacing w:line="240" w:lineRule="exact"/>
              <w:ind w:firstLine="176"/>
            </w:pPr>
            <w:r w:rsidRPr="005F52E3">
              <w:t>Длительность импульса, мкс</w:t>
            </w:r>
          </w:p>
        </w:tc>
        <w:tc>
          <w:tcPr>
            <w:tcW w:w="1984" w:type="dxa"/>
          </w:tcPr>
          <w:p w:rsidR="00BA6B43" w:rsidRPr="005F52E3" w:rsidRDefault="00BA6B43" w:rsidP="00C72E3C">
            <w:pPr>
              <w:spacing w:line="240" w:lineRule="exact"/>
              <w:ind w:left="-57" w:right="-57"/>
              <w:jc w:val="center"/>
            </w:pPr>
            <w:r w:rsidRPr="005F52E3">
              <w:t>1,0;</w:t>
            </w:r>
          </w:p>
          <w:p w:rsidR="00BA6B43" w:rsidRPr="005F52E3" w:rsidRDefault="00BA6B43" w:rsidP="00C72E3C">
            <w:pPr>
              <w:spacing w:line="240" w:lineRule="exact"/>
              <w:ind w:left="-57" w:right="-57"/>
              <w:jc w:val="center"/>
            </w:pPr>
            <w:r>
              <w:t>от 25,</w:t>
            </w:r>
            <w:r w:rsidRPr="005F52E3">
              <w:t xml:space="preserve"> 60 мкс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5F52E3" w:rsidRDefault="00BA6B43" w:rsidP="00C72E3C">
            <w:pPr>
              <w:spacing w:line="240" w:lineRule="exact"/>
              <w:ind w:firstLine="176"/>
            </w:pPr>
            <w:r w:rsidRPr="005F52E3">
              <w:t>Частота зондирования, Гц</w:t>
            </w:r>
          </w:p>
        </w:tc>
        <w:tc>
          <w:tcPr>
            <w:tcW w:w="1984" w:type="dxa"/>
          </w:tcPr>
          <w:p w:rsidR="00BA6B43" w:rsidRPr="005F52E3" w:rsidRDefault="00BA6B43" w:rsidP="00C72E3C">
            <w:pPr>
              <w:spacing w:line="240" w:lineRule="exact"/>
              <w:ind w:left="-57" w:right="-57"/>
              <w:jc w:val="center"/>
            </w:pPr>
            <w:r w:rsidRPr="005F52E3">
              <w:t>300-1500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5F52E3" w:rsidRDefault="00BA6B43" w:rsidP="00C72E3C">
            <w:pPr>
              <w:spacing w:line="240" w:lineRule="exact"/>
              <w:ind w:firstLine="176"/>
            </w:pPr>
            <w:r w:rsidRPr="005F52E3">
              <w:t xml:space="preserve">Тип модуляции </w:t>
            </w:r>
          </w:p>
        </w:tc>
        <w:tc>
          <w:tcPr>
            <w:tcW w:w="1984" w:type="dxa"/>
          </w:tcPr>
          <w:p w:rsidR="00BA6B43" w:rsidRPr="005F52E3" w:rsidRDefault="00BA6B43" w:rsidP="00C72E3C">
            <w:pPr>
              <w:spacing w:line="240" w:lineRule="exact"/>
              <w:ind w:left="-57" w:right="-57"/>
              <w:jc w:val="center"/>
            </w:pPr>
            <w:r w:rsidRPr="005F52E3">
              <w:t>МОНО/НЧМ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keepNext/>
              <w:numPr>
                <w:ilvl w:val="0"/>
                <w:numId w:val="5"/>
              </w:num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keepNext/>
              <w:spacing w:line="240" w:lineRule="exact"/>
            </w:pPr>
            <w:r>
              <w:t xml:space="preserve">Приемник </w:t>
            </w:r>
          </w:p>
        </w:tc>
        <w:tc>
          <w:tcPr>
            <w:tcW w:w="1984" w:type="dxa"/>
          </w:tcPr>
          <w:p w:rsidR="00BA6B43" w:rsidRDefault="00BA6B43" w:rsidP="00C72E3C">
            <w:pPr>
              <w:keepNext/>
              <w:spacing w:line="240" w:lineRule="exact"/>
              <w:ind w:left="-57" w:right="-57"/>
              <w:jc w:val="center"/>
            </w:pP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keepNext/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A60465" w:rsidRDefault="00BA6B43" w:rsidP="00C72E3C">
            <w:pPr>
              <w:keepNext/>
              <w:spacing w:line="240" w:lineRule="exact"/>
              <w:ind w:firstLine="176"/>
              <w:rPr>
                <w:highlight w:val="yellow"/>
              </w:rPr>
            </w:pPr>
            <w:r w:rsidRPr="00A60465">
              <w:t xml:space="preserve">Коэффициент шума, </w:t>
            </w:r>
            <w:proofErr w:type="spellStart"/>
            <w:r w:rsidRPr="00A60465">
              <w:t>ед</w:t>
            </w:r>
            <w:proofErr w:type="spellEnd"/>
            <w:r w:rsidRPr="00A60465">
              <w:t>, не более</w:t>
            </w:r>
          </w:p>
        </w:tc>
        <w:tc>
          <w:tcPr>
            <w:tcW w:w="1984" w:type="dxa"/>
          </w:tcPr>
          <w:p w:rsidR="00BA6B43" w:rsidRDefault="00BA6B43" w:rsidP="00C72E3C">
            <w:pPr>
              <w:keepNext/>
              <w:spacing w:line="240" w:lineRule="exact"/>
              <w:ind w:left="-57" w:right="-57"/>
              <w:jc w:val="center"/>
            </w:pPr>
            <w:r>
              <w:t>2,2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Промежуточная частота, МГц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60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BA6B43" w:rsidRDefault="00BA6B43" w:rsidP="00C72E3C">
            <w:pPr>
              <w:spacing w:line="240" w:lineRule="exact"/>
            </w:pPr>
            <w:r w:rsidRPr="00A60465">
              <w:t>Стабильность</w:t>
            </w:r>
            <w:r>
              <w:t xml:space="preserve"> зондирующего сигнала</w:t>
            </w:r>
            <w:r w:rsidRPr="00A60465">
              <w:t>, дБ, не</w:t>
            </w:r>
            <w:r>
              <w:t xml:space="preserve"> менее</w:t>
            </w:r>
          </w:p>
          <w:p w:rsidR="00BA6B43" w:rsidRPr="009B6CC1" w:rsidRDefault="00BA6B43" w:rsidP="00C72E3C">
            <w:pPr>
              <w:spacing w:line="240" w:lineRule="exact"/>
            </w:pPr>
            <w:r>
              <w:t>Линейный динамический диапазон, дБ, не менее</w:t>
            </w:r>
          </w:p>
        </w:tc>
        <w:tc>
          <w:tcPr>
            <w:tcW w:w="1984" w:type="dxa"/>
          </w:tcPr>
          <w:p w:rsidR="00BA6B43" w:rsidRPr="007F5E47" w:rsidRDefault="00BA6B43" w:rsidP="00C72E3C">
            <w:pPr>
              <w:spacing w:line="240" w:lineRule="exact"/>
              <w:ind w:left="-57" w:right="-57"/>
              <w:jc w:val="center"/>
            </w:pPr>
            <w:r>
              <w:t>50</w:t>
            </w:r>
          </w:p>
          <w:p w:rsidR="00BA6B43" w:rsidRPr="009B6CC1" w:rsidRDefault="00BA6B43" w:rsidP="00C72E3C">
            <w:pPr>
              <w:spacing w:line="240" w:lineRule="exact"/>
              <w:ind w:left="-57" w:right="-57"/>
              <w:jc w:val="center"/>
            </w:pPr>
            <w:r>
              <w:t>100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keepNext/>
              <w:numPr>
                <w:ilvl w:val="0"/>
                <w:numId w:val="5"/>
              </w:numPr>
              <w:spacing w:line="240" w:lineRule="exact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</w:pPr>
            <w:r>
              <w:t>Наличие АСКУ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jc w:val="center"/>
            </w:pPr>
            <w:r>
              <w:t>Имеется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keepNext/>
              <w:numPr>
                <w:ilvl w:val="0"/>
                <w:numId w:val="5"/>
              </w:numPr>
              <w:spacing w:line="240" w:lineRule="exact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</w:pPr>
            <w:r>
              <w:t>Надежность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Наработка на отказ, ч, не менее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jc w:val="center"/>
            </w:pPr>
            <w:r>
              <w:t>3000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Среднее время восстановления, ч, не более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jc w:val="center"/>
            </w:pPr>
            <w:r>
              <w:t>0,5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keepNext/>
              <w:numPr>
                <w:ilvl w:val="0"/>
                <w:numId w:val="5"/>
              </w:num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keepNext/>
              <w:spacing w:line="240" w:lineRule="exact"/>
            </w:pPr>
            <w:r>
              <w:t>Обработка</w:t>
            </w:r>
          </w:p>
        </w:tc>
        <w:tc>
          <w:tcPr>
            <w:tcW w:w="1984" w:type="dxa"/>
          </w:tcPr>
          <w:p w:rsidR="00BA6B43" w:rsidRDefault="00BA6B43" w:rsidP="00C72E3C">
            <w:pPr>
              <w:keepNext/>
              <w:spacing w:line="240" w:lineRule="exact"/>
              <w:ind w:left="-57" w:right="-57"/>
              <w:jc w:val="center"/>
            </w:pP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keepNext/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FB475D" w:rsidRDefault="00BA6B43" w:rsidP="00C72E3C">
            <w:pPr>
              <w:keepNext/>
              <w:spacing w:line="240" w:lineRule="exact"/>
              <w:ind w:firstLine="176"/>
              <w:rPr>
                <w:highlight w:val="yellow"/>
              </w:rPr>
            </w:pPr>
            <w:r w:rsidRPr="009F1B0D">
              <w:t>АЦП, бит</w:t>
            </w:r>
          </w:p>
        </w:tc>
        <w:tc>
          <w:tcPr>
            <w:tcW w:w="1984" w:type="dxa"/>
          </w:tcPr>
          <w:p w:rsidR="00BA6B43" w:rsidRDefault="00BA6B43" w:rsidP="00C72E3C">
            <w:pPr>
              <w:keepNext/>
              <w:spacing w:line="240" w:lineRule="exact"/>
              <w:ind w:left="-57" w:right="-57"/>
              <w:jc w:val="center"/>
            </w:pPr>
            <w:r>
              <w:t>16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keepNext/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keepNext/>
              <w:spacing w:line="240" w:lineRule="exact"/>
              <w:ind w:left="175" w:firstLine="1"/>
            </w:pPr>
            <w:r>
              <w:t>Опорная частота, МГц</w:t>
            </w:r>
          </w:p>
        </w:tc>
        <w:tc>
          <w:tcPr>
            <w:tcW w:w="1984" w:type="dxa"/>
          </w:tcPr>
          <w:p w:rsidR="00BA6B43" w:rsidRDefault="00BA6B43" w:rsidP="00C72E3C">
            <w:pPr>
              <w:keepNext/>
              <w:spacing w:line="240" w:lineRule="exact"/>
              <w:ind w:left="-57" w:right="-57"/>
              <w:jc w:val="center"/>
            </w:pPr>
            <w:r>
              <w:t>80</w:t>
            </w:r>
          </w:p>
        </w:tc>
      </w:tr>
      <w:tr w:rsidR="00BA6B43" w:rsidTr="00BA6B43">
        <w:trPr>
          <w:cantSplit/>
          <w:trHeight w:val="323"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Наличие АПОИ и АВОИ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ind w:left="-57" w:right="-57"/>
              <w:jc w:val="center"/>
            </w:pPr>
            <w:r>
              <w:t>АПОИ+АВОИ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BA6B43">
            <w:pPr>
              <w:keepNext/>
              <w:numPr>
                <w:ilvl w:val="0"/>
                <w:numId w:val="5"/>
              </w:numPr>
              <w:spacing w:line="240" w:lineRule="exact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</w:pPr>
            <w:r>
              <w:t>Энергопитание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</w:tr>
      <w:tr w:rsidR="00BA6B43" w:rsidTr="00BA6B43">
        <w:trPr>
          <w:cantSplit/>
          <w:trHeight w:val="407"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BA6B43">
            <w:pPr>
              <w:spacing w:line="240" w:lineRule="exact"/>
              <w:ind w:firstLine="176"/>
            </w:pPr>
            <w:r>
              <w:t>Напряжение, В</w:t>
            </w:r>
          </w:p>
        </w:tc>
        <w:tc>
          <w:tcPr>
            <w:tcW w:w="1984" w:type="dxa"/>
          </w:tcPr>
          <w:p w:rsidR="00BA6B43" w:rsidRDefault="00BA6B43" w:rsidP="00C72E3C">
            <w:pPr>
              <w:jc w:val="center"/>
            </w:pPr>
            <w:r w:rsidRPr="00C7211E">
              <w:rPr>
                <w:position w:val="-12"/>
                <w:lang w:val="en-US"/>
              </w:rPr>
              <w:object w:dxaOrig="7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19.5pt" o:ole="" fillcolor="window">
                  <v:imagedata r:id="rId8" o:title=""/>
                </v:shape>
                <o:OLEObject Type="Embed" ProgID="Equation.3" ShapeID="_x0000_i1025" DrawAspect="Content" ObjectID="_1451982017" r:id="rId9"/>
              </w:object>
            </w:r>
            <w:r>
              <w:t>, 3 фазы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Default="00BA6B43" w:rsidP="00C72E3C">
            <w:pPr>
              <w:spacing w:line="240" w:lineRule="exact"/>
              <w:ind w:firstLine="176"/>
            </w:pPr>
            <w:r>
              <w:t>Частота, Гц</w:t>
            </w:r>
          </w:p>
        </w:tc>
        <w:tc>
          <w:tcPr>
            <w:tcW w:w="1984" w:type="dxa"/>
          </w:tcPr>
          <w:p w:rsidR="00BA6B43" w:rsidRDefault="00BA6B43" w:rsidP="00C72E3C">
            <w:pPr>
              <w:spacing w:line="240" w:lineRule="exact"/>
              <w:jc w:val="center"/>
            </w:pPr>
            <w:r>
              <w:t>50</w:t>
            </w:r>
            <w:r>
              <w:sym w:font="Symbol" w:char="F0B1"/>
            </w:r>
            <w:r>
              <w:t>2%</w:t>
            </w:r>
          </w:p>
        </w:tc>
      </w:tr>
      <w:tr w:rsidR="00BA6B43" w:rsidTr="00BA6B43">
        <w:trPr>
          <w:cantSplit/>
        </w:trPr>
        <w:tc>
          <w:tcPr>
            <w:tcW w:w="534" w:type="dxa"/>
          </w:tcPr>
          <w:p w:rsidR="00BA6B43" w:rsidRDefault="00BA6B43" w:rsidP="00C72E3C">
            <w:pPr>
              <w:spacing w:line="240" w:lineRule="exact"/>
              <w:jc w:val="center"/>
            </w:pPr>
          </w:p>
        </w:tc>
        <w:tc>
          <w:tcPr>
            <w:tcW w:w="6237" w:type="dxa"/>
          </w:tcPr>
          <w:p w:rsidR="00BA6B43" w:rsidRPr="005F52E3" w:rsidRDefault="00BA6B43" w:rsidP="00C72E3C">
            <w:pPr>
              <w:spacing w:line="240" w:lineRule="exact"/>
              <w:ind w:right="-108" w:firstLine="176"/>
            </w:pPr>
            <w:r w:rsidRPr="005F52E3">
              <w:t>Мощность, потребляемая аппаратурой с учетом СОТР, кВт, не более</w:t>
            </w:r>
          </w:p>
        </w:tc>
        <w:tc>
          <w:tcPr>
            <w:tcW w:w="1984" w:type="dxa"/>
          </w:tcPr>
          <w:p w:rsidR="00BA6B43" w:rsidRPr="005F52E3" w:rsidRDefault="00BA6B43" w:rsidP="00C72E3C">
            <w:pPr>
              <w:spacing w:line="240" w:lineRule="exact"/>
              <w:jc w:val="center"/>
            </w:pPr>
            <w:r w:rsidRPr="005F52E3">
              <w:t>10</w:t>
            </w:r>
          </w:p>
        </w:tc>
      </w:tr>
    </w:tbl>
    <w:p w:rsidR="00BA6B43" w:rsidRDefault="00BA6B43" w:rsidP="00BA6B43">
      <w:pPr>
        <w:spacing w:after="120" w:line="360" w:lineRule="auto"/>
        <w:rPr>
          <w:spacing w:val="2"/>
        </w:rPr>
      </w:pPr>
    </w:p>
    <w:p w:rsidR="00901A41" w:rsidRDefault="000E5A67" w:rsidP="00692B24">
      <w:pPr>
        <w:spacing w:after="120" w:line="360" w:lineRule="auto"/>
        <w:ind w:firstLine="720"/>
        <w:jc w:val="both"/>
      </w:pPr>
      <w:r>
        <w:rPr>
          <w:spacing w:val="2"/>
        </w:rPr>
        <w:lastRenderedPageBreak/>
        <w:t>Метеорологический поляризационный доплеровский радиолокатор ДМРЛ-С</w:t>
      </w:r>
      <w:r w:rsidR="00A71526">
        <w:rPr>
          <w:spacing w:val="2"/>
        </w:rPr>
        <w:t xml:space="preserve"> </w:t>
      </w:r>
      <w:r w:rsidR="00A71526" w:rsidRPr="00A71526">
        <w:rPr>
          <w:spacing w:val="2"/>
        </w:rPr>
        <w:t xml:space="preserve"> </w:t>
      </w:r>
      <w:r w:rsidR="00A71526">
        <w:rPr>
          <w:spacing w:val="2"/>
        </w:rPr>
        <w:t>– первый в мире метеорологический радиолокатор с</w:t>
      </w:r>
      <w:r w:rsidR="00CA738F">
        <w:rPr>
          <w:spacing w:val="2"/>
        </w:rPr>
        <w:t>о</w:t>
      </w:r>
      <w:r w:rsidR="00A71526">
        <w:rPr>
          <w:spacing w:val="2"/>
        </w:rPr>
        <w:t xml:space="preserve"> «</w:t>
      </w:r>
      <w:r w:rsidR="00CA738F" w:rsidRPr="00CA738F">
        <w:rPr>
          <w:spacing w:val="2"/>
        </w:rPr>
        <w:t>сложны</w:t>
      </w:r>
      <w:r w:rsidR="00A71526">
        <w:rPr>
          <w:spacing w:val="2"/>
        </w:rPr>
        <w:t xml:space="preserve">м» </w:t>
      </w:r>
      <w:r w:rsidR="00CA738F">
        <w:rPr>
          <w:spacing w:val="2"/>
        </w:rPr>
        <w:t>с</w:t>
      </w:r>
      <w:r w:rsidR="00A71526">
        <w:rPr>
          <w:spacing w:val="2"/>
        </w:rPr>
        <w:t>и</w:t>
      </w:r>
      <w:r w:rsidR="00CA738F">
        <w:rPr>
          <w:spacing w:val="2"/>
        </w:rPr>
        <w:t>гнал</w:t>
      </w:r>
      <w:r w:rsidR="00A71526">
        <w:rPr>
          <w:spacing w:val="2"/>
        </w:rPr>
        <w:t xml:space="preserve">ом, предназначенный для </w:t>
      </w:r>
      <w:r w:rsidR="00A71526" w:rsidRPr="00A71526">
        <w:rPr>
          <w:spacing w:val="2"/>
        </w:rPr>
        <w:t xml:space="preserve">проведения </w:t>
      </w:r>
      <w:r w:rsidR="00A71526">
        <w:rPr>
          <w:spacing w:val="2"/>
        </w:rPr>
        <w:t>оперативных сетевых</w:t>
      </w:r>
      <w:r w:rsidR="00A71526" w:rsidRPr="00A71526">
        <w:rPr>
          <w:spacing w:val="2"/>
        </w:rPr>
        <w:t xml:space="preserve"> </w:t>
      </w:r>
      <w:r w:rsidR="00A71526">
        <w:rPr>
          <w:spacing w:val="2"/>
        </w:rPr>
        <w:t xml:space="preserve">наблюдений </w:t>
      </w:r>
      <w:r w:rsidR="00A71526" w:rsidRPr="00692B24">
        <w:rPr>
          <w:spacing w:val="2"/>
        </w:rPr>
        <w:t>[10]</w:t>
      </w:r>
      <w:r w:rsidR="00A71526">
        <w:rPr>
          <w:spacing w:val="2"/>
        </w:rPr>
        <w:t xml:space="preserve">. </w:t>
      </w:r>
      <w:r w:rsidR="00A71526">
        <w:t xml:space="preserve">Использование для зондирования «сложного широкого» НЧМ-импульса позволило сократить импульсную мощность до 15 КВт и за </w:t>
      </w:r>
      <w:r w:rsidR="00A71526" w:rsidRPr="00764A63">
        <w:rPr>
          <w:color w:val="000000" w:themeColor="text1"/>
        </w:rPr>
        <w:t>счет</w:t>
      </w:r>
      <w:r w:rsidR="00345307" w:rsidRPr="00764A63">
        <w:rPr>
          <w:color w:val="000000" w:themeColor="text1"/>
        </w:rPr>
        <w:t xml:space="preserve"> этого </w:t>
      </w:r>
      <w:r w:rsidR="00A71526">
        <w:t xml:space="preserve">исключить систему наддува тракта и высоковольтные блоки с напряжениями выше 12 </w:t>
      </w:r>
      <w:proofErr w:type="spellStart"/>
      <w:r w:rsidR="00A71526">
        <w:t>кВ</w:t>
      </w:r>
      <w:proofErr w:type="spellEnd"/>
      <w:r w:rsidR="00A71526">
        <w:t xml:space="preserve">, что повысило эксплуатационные характеристики радиолокатора. </w:t>
      </w:r>
      <w:r w:rsidR="00901A41">
        <w:t>Высокое пространственное разрешение обеспечивается в ДМРЛ-С за счет эффективного сжатия на этапе цифровой обработки принятых эхо-сигналов.</w:t>
      </w:r>
      <w:r w:rsidR="00A71526">
        <w:tab/>
      </w:r>
    </w:p>
    <w:p w:rsidR="00B42C28" w:rsidRDefault="00B42C28" w:rsidP="00692B24">
      <w:pPr>
        <w:spacing w:after="120" w:line="360" w:lineRule="auto"/>
        <w:ind w:firstLine="720"/>
        <w:jc w:val="both"/>
      </w:pPr>
      <w:r>
        <w:t xml:space="preserve">Характеристики современных метеорологических радиолокаторов можно сопоставить с помощью табл.4.2.2, в которой приведены для сравнения как характеристики отечественных радиолокаторов ДМРЛ-С и семейства МРЛ, так и зарубежных аналогов в </w:t>
      </w:r>
      <w:r>
        <w:rPr>
          <w:lang w:val="en-US"/>
        </w:rPr>
        <w:t>C</w:t>
      </w:r>
      <w:r w:rsidRPr="00B42C28">
        <w:t>-</w:t>
      </w:r>
      <w:r>
        <w:t xml:space="preserve">диапазоне: </w:t>
      </w:r>
      <w:r>
        <w:rPr>
          <w:lang w:val="en-US"/>
        </w:rPr>
        <w:t>WRM</w:t>
      </w:r>
      <w:r w:rsidRPr="00B42C28">
        <w:t xml:space="preserve">200 </w:t>
      </w:r>
      <w:r>
        <w:t xml:space="preserve">фирмы </w:t>
      </w:r>
      <w:r>
        <w:rPr>
          <w:lang w:val="en-US"/>
        </w:rPr>
        <w:t>Vaisala</w:t>
      </w:r>
      <w:r w:rsidRPr="00B42C28">
        <w:t xml:space="preserve"> (</w:t>
      </w:r>
      <w:r>
        <w:t>Финляндия</w:t>
      </w:r>
      <w:r w:rsidRPr="00B42C28">
        <w:t>)</w:t>
      </w:r>
      <w:r>
        <w:t xml:space="preserve">, </w:t>
      </w:r>
      <w:r>
        <w:rPr>
          <w:lang w:val="en-US"/>
        </w:rPr>
        <w:t>Meteor</w:t>
      </w:r>
      <w:r w:rsidR="009B774B">
        <w:t> </w:t>
      </w:r>
      <w:r w:rsidRPr="00B42C28">
        <w:t>500</w:t>
      </w:r>
      <w:r>
        <w:rPr>
          <w:lang w:val="en-US"/>
        </w:rPr>
        <w:t>C</w:t>
      </w:r>
      <w:r w:rsidRPr="00B42C28">
        <w:t xml:space="preserve"> </w:t>
      </w:r>
      <w:r>
        <w:t xml:space="preserve">фирмы </w:t>
      </w:r>
      <w:r>
        <w:rPr>
          <w:lang w:val="en-US"/>
        </w:rPr>
        <w:t>Gematronik</w:t>
      </w:r>
      <w:r w:rsidRPr="00B42C28">
        <w:t xml:space="preserve"> (</w:t>
      </w:r>
      <w:r>
        <w:t xml:space="preserve">Германия), </w:t>
      </w:r>
      <w:r>
        <w:rPr>
          <w:lang w:val="en-US"/>
        </w:rPr>
        <w:t>DWSR</w:t>
      </w:r>
      <w:r w:rsidRPr="00B42C28">
        <w:t xml:space="preserve"> 2501</w:t>
      </w:r>
      <w:r>
        <w:rPr>
          <w:lang w:val="en-US"/>
        </w:rPr>
        <w:t>C</w:t>
      </w:r>
      <w:r w:rsidRPr="00B42C28">
        <w:t xml:space="preserve"> </w:t>
      </w:r>
      <w:r>
        <w:t xml:space="preserve">фирмы </w:t>
      </w:r>
      <w:r>
        <w:rPr>
          <w:lang w:val="en-US"/>
        </w:rPr>
        <w:t>EEC</w:t>
      </w:r>
      <w:r w:rsidRPr="00B42C28">
        <w:t xml:space="preserve"> (</w:t>
      </w:r>
      <w:r>
        <w:t>США)</w:t>
      </w:r>
      <w:r w:rsidR="009B774B">
        <w:t>. Для сопоставления в таблицу добавлены характеристики</w:t>
      </w:r>
      <w:r>
        <w:t xml:space="preserve"> </w:t>
      </w:r>
      <w:r w:rsidR="009B774B">
        <w:t xml:space="preserve">радиолокатора </w:t>
      </w:r>
      <w:r w:rsidR="009B774B">
        <w:rPr>
          <w:lang w:val="en-US"/>
        </w:rPr>
        <w:t>WSR</w:t>
      </w:r>
      <w:r w:rsidR="009B774B" w:rsidRPr="009B774B">
        <w:t>-88</w:t>
      </w:r>
      <w:r w:rsidR="009B774B">
        <w:rPr>
          <w:lang w:val="en-US"/>
        </w:rPr>
        <w:t>D</w:t>
      </w:r>
      <w:r w:rsidR="009B774B">
        <w:t xml:space="preserve">, </w:t>
      </w:r>
      <w:r w:rsidR="00C87B5C">
        <w:t>являющегося основой рад</w:t>
      </w:r>
      <w:r w:rsidR="00764A63">
        <w:t>арно</w:t>
      </w:r>
      <w:r w:rsidR="00C87B5C">
        <w:t>й сети США.</w:t>
      </w:r>
    </w:p>
    <w:p w:rsidR="000E5A67" w:rsidRDefault="00345307" w:rsidP="00692B24">
      <w:pPr>
        <w:spacing w:after="120" w:line="360" w:lineRule="auto"/>
        <w:ind w:firstLine="720"/>
        <w:jc w:val="both"/>
        <w:rPr>
          <w:spacing w:val="2"/>
        </w:rPr>
      </w:pPr>
      <w:r>
        <w:t xml:space="preserve">К </w:t>
      </w:r>
      <w:r w:rsidR="000E5A67">
        <w:rPr>
          <w:spacing w:val="2"/>
        </w:rPr>
        <w:t>особенностям ДМРЛ-</w:t>
      </w:r>
      <w:r w:rsidR="000E5A67" w:rsidRPr="00764A63">
        <w:rPr>
          <w:color w:val="000000" w:themeColor="text1"/>
          <w:spacing w:val="2"/>
        </w:rPr>
        <w:t xml:space="preserve">С следует </w:t>
      </w:r>
      <w:r w:rsidRPr="00764A63">
        <w:rPr>
          <w:color w:val="000000" w:themeColor="text1"/>
          <w:spacing w:val="2"/>
        </w:rPr>
        <w:t xml:space="preserve">также </w:t>
      </w:r>
      <w:r w:rsidR="000E5A67" w:rsidRPr="00764A63">
        <w:rPr>
          <w:color w:val="000000" w:themeColor="text1"/>
          <w:spacing w:val="2"/>
        </w:rPr>
        <w:t xml:space="preserve">отнести </w:t>
      </w:r>
      <w:r w:rsidR="000E5A67">
        <w:rPr>
          <w:spacing w:val="2"/>
        </w:rPr>
        <w:t>наличие двух приемных каналов для каждой из линейных поляризаций, в каждом из которых используется по два приемных устройства (ПУ) для расширения динамического диапазона. Использование для зондирования НЧМ-сигналов обусловило еще одно усложнение конструкции ДМРЛ-С: для получения информации в ближне</w:t>
      </w:r>
      <w:r w:rsidR="00692B24">
        <w:rPr>
          <w:spacing w:val="2"/>
        </w:rPr>
        <w:t>й зоне от ДМРЛ-С используется «МОНО» сигнал с длительностью импульса 1 мкс</w:t>
      </w:r>
      <w:r w:rsidR="00DA1F7C">
        <w:rPr>
          <w:spacing w:val="2"/>
        </w:rPr>
        <w:t xml:space="preserve"> (протяженность «ближней» зоны – 12 км – в режиме «Отражаемость», 6 км – в режиме «Скорость»)</w:t>
      </w:r>
      <w:r w:rsidR="00692B24">
        <w:rPr>
          <w:spacing w:val="2"/>
        </w:rPr>
        <w:t xml:space="preserve">, в </w:t>
      </w:r>
      <w:r w:rsidR="00DA1F7C">
        <w:rPr>
          <w:spacing w:val="2"/>
        </w:rPr>
        <w:t xml:space="preserve">«дальней» </w:t>
      </w:r>
      <w:r w:rsidR="00692B24">
        <w:rPr>
          <w:spacing w:val="2"/>
        </w:rPr>
        <w:t>зоне</w:t>
      </w:r>
      <w:r w:rsidR="00DA1F7C">
        <w:rPr>
          <w:spacing w:val="2"/>
        </w:rPr>
        <w:t xml:space="preserve"> для зондирования</w:t>
      </w:r>
      <w:r w:rsidR="00692B24">
        <w:rPr>
          <w:spacing w:val="2"/>
        </w:rPr>
        <w:t xml:space="preserve"> </w:t>
      </w:r>
      <w:r w:rsidR="00DA1F7C">
        <w:rPr>
          <w:spacing w:val="2"/>
        </w:rPr>
        <w:t>используется</w:t>
      </w:r>
      <w:r w:rsidR="00692B24">
        <w:rPr>
          <w:spacing w:val="2"/>
        </w:rPr>
        <w:t xml:space="preserve"> НЧМ сигнал</w:t>
      </w:r>
      <w:r w:rsidR="00D66860">
        <w:rPr>
          <w:spacing w:val="2"/>
        </w:rPr>
        <w:t xml:space="preserve"> с длительностью импульса 60 </w:t>
      </w:r>
      <w:r w:rsidR="00692B24">
        <w:rPr>
          <w:spacing w:val="2"/>
        </w:rPr>
        <w:t>мкс (режим «Отражаемость»</w:t>
      </w:r>
      <w:r w:rsidR="00D66860">
        <w:rPr>
          <w:spacing w:val="2"/>
        </w:rPr>
        <w:t>), и 25 </w:t>
      </w:r>
      <w:r w:rsidR="00692B24">
        <w:rPr>
          <w:spacing w:val="2"/>
        </w:rPr>
        <w:t>мкс (режим «Скорость»). Сшивка метеорологических характеристик радиоэха проводится в ПОИ ДМРЛ-С.</w:t>
      </w:r>
    </w:p>
    <w:p w:rsidR="00B714C2" w:rsidRDefault="00D66860" w:rsidP="00764A63">
      <w:pPr>
        <w:spacing w:after="120" w:line="360" w:lineRule="auto"/>
        <w:ind w:firstLine="720"/>
        <w:jc w:val="both"/>
        <w:rPr>
          <w:spacing w:val="2"/>
        </w:rPr>
        <w:sectPr w:rsidR="00B714C2" w:rsidSect="006A0B3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34" w:right="850" w:bottom="1134" w:left="1701" w:header="720" w:footer="720" w:gutter="0"/>
          <w:pgNumType w:start="14"/>
          <w:cols w:space="720"/>
          <w:noEndnote/>
        </w:sectPr>
      </w:pPr>
      <w:r>
        <w:rPr>
          <w:spacing w:val="2"/>
        </w:rPr>
        <w:t>В отличие от размещения радиолокаторов Росгидромета предыдущих поколений</w:t>
      </w:r>
      <w:r w:rsidR="00345307" w:rsidRPr="00345307">
        <w:rPr>
          <w:color w:val="FF0000"/>
          <w:spacing w:val="2"/>
        </w:rPr>
        <w:t>,</w:t>
      </w:r>
      <w:r w:rsidRPr="00345307">
        <w:rPr>
          <w:color w:val="FF0000"/>
          <w:spacing w:val="2"/>
        </w:rPr>
        <w:t xml:space="preserve"> </w:t>
      </w:r>
      <w:r>
        <w:rPr>
          <w:spacing w:val="2"/>
        </w:rPr>
        <w:t>приемо-передающая антенна ДМРЛ-С и аппаратный контейнер устанавливаются, как правило, на специальной башне</w:t>
      </w:r>
      <w:r w:rsidR="00126EC2">
        <w:rPr>
          <w:spacing w:val="2"/>
        </w:rPr>
        <w:t xml:space="preserve"> высотой 30 м</w:t>
      </w:r>
      <w:r>
        <w:rPr>
          <w:spacing w:val="2"/>
        </w:rPr>
        <w:t>, обеспечивающей хороший радиолокационный обзор</w:t>
      </w:r>
      <w:r w:rsidR="00D918E2">
        <w:rPr>
          <w:spacing w:val="2"/>
        </w:rPr>
        <w:t xml:space="preserve"> за счет </w:t>
      </w:r>
      <w:r w:rsidR="00126EC2">
        <w:rPr>
          <w:spacing w:val="2"/>
        </w:rPr>
        <w:t xml:space="preserve">преобладания </w:t>
      </w:r>
      <w:r w:rsidR="00D918E2">
        <w:rPr>
          <w:spacing w:val="2"/>
        </w:rPr>
        <w:t>высоты башни по сравнению с высотой деревьев в ближней зоне</w:t>
      </w:r>
      <w:r>
        <w:rPr>
          <w:spacing w:val="2"/>
        </w:rPr>
        <w:t>.</w:t>
      </w:r>
      <w:r w:rsidR="00B714C2">
        <w:rPr>
          <w:spacing w:val="2"/>
        </w:rPr>
        <w:br w:type="page"/>
      </w:r>
    </w:p>
    <w:tbl>
      <w:tblPr>
        <w:tblW w:w="1445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3759"/>
        <w:gridCol w:w="1320"/>
        <w:gridCol w:w="991"/>
        <w:gridCol w:w="990"/>
        <w:gridCol w:w="1412"/>
        <w:gridCol w:w="1412"/>
        <w:gridCol w:w="1464"/>
        <w:gridCol w:w="1416"/>
        <w:gridCol w:w="1271"/>
      </w:tblGrid>
      <w:tr w:rsidR="00B714C2" w:rsidTr="00B20CFE">
        <w:trPr>
          <w:cantSplit/>
          <w:trHeight w:val="1125"/>
          <w:tblHeader/>
          <w:jc w:val="center"/>
        </w:trPr>
        <w:tc>
          <w:tcPr>
            <w:tcW w:w="4178" w:type="dxa"/>
            <w:gridSpan w:val="2"/>
            <w:vMerge w:val="restart"/>
            <w:vAlign w:val="center"/>
          </w:tcPr>
          <w:p w:rsidR="00B714C2" w:rsidRDefault="00B714C2" w:rsidP="00C72E3C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</w:rPr>
              <w:br/>
              <w:t>параметра</w:t>
            </w:r>
          </w:p>
        </w:tc>
        <w:tc>
          <w:tcPr>
            <w:tcW w:w="1320" w:type="dxa"/>
            <w:vMerge w:val="restart"/>
            <w:vAlign w:val="center"/>
          </w:tcPr>
          <w:p w:rsidR="00B714C2" w:rsidRDefault="00B714C2" w:rsidP="00C72E3C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0C448F">
              <w:rPr>
                <w:b/>
                <w:sz w:val="20"/>
                <w:szCs w:val="20"/>
              </w:rPr>
              <w:t>МРЛ-2</w:t>
            </w:r>
            <w:r w:rsidR="00C72E3C">
              <w:rPr>
                <w:b/>
                <w:sz w:val="20"/>
                <w:szCs w:val="20"/>
              </w:rPr>
              <w:t>,</w:t>
            </w:r>
          </w:p>
          <w:p w:rsidR="00C72E3C" w:rsidRPr="00C72E3C" w:rsidRDefault="00C72E3C" w:rsidP="00C72E3C">
            <w:pPr>
              <w:spacing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[1,</w:t>
            </w: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  <w:lang w:val="en-US"/>
              </w:rPr>
              <w:t>]</w:t>
            </w:r>
          </w:p>
        </w:tc>
        <w:tc>
          <w:tcPr>
            <w:tcW w:w="1981" w:type="dxa"/>
            <w:gridSpan w:val="2"/>
            <w:vAlign w:val="center"/>
          </w:tcPr>
          <w:p w:rsidR="00B714C2" w:rsidRDefault="00B714C2" w:rsidP="00C72E3C">
            <w:pPr>
              <w:spacing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</w:rPr>
              <w:t>МРЛ-5</w:t>
            </w:r>
            <w:r w:rsidR="00C72E3C">
              <w:rPr>
                <w:b/>
                <w:sz w:val="20"/>
                <w:szCs w:val="20"/>
                <w:lang w:val="en-US"/>
              </w:rPr>
              <w:t>,</w:t>
            </w:r>
          </w:p>
          <w:p w:rsidR="00C72E3C" w:rsidRPr="00C72E3C" w:rsidRDefault="00C72E3C" w:rsidP="00C72E3C">
            <w:pPr>
              <w:spacing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[1,</w:t>
            </w:r>
            <w:r>
              <w:rPr>
                <w:b/>
                <w:sz w:val="20"/>
                <w:szCs w:val="20"/>
              </w:rPr>
              <w:t>2</w:t>
            </w:r>
            <w:r w:rsidR="00B42C28">
              <w:rPr>
                <w:b/>
                <w:sz w:val="20"/>
                <w:szCs w:val="20"/>
              </w:rPr>
              <w:t>,3</w:t>
            </w:r>
            <w:r>
              <w:rPr>
                <w:b/>
                <w:sz w:val="20"/>
                <w:szCs w:val="20"/>
                <w:lang w:val="en-US"/>
              </w:rPr>
              <w:t>]</w:t>
            </w:r>
          </w:p>
        </w:tc>
        <w:tc>
          <w:tcPr>
            <w:tcW w:w="1412" w:type="dxa"/>
            <w:vMerge w:val="restart"/>
            <w:vAlign w:val="center"/>
          </w:tcPr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</w:rPr>
            </w:pPr>
            <w:r w:rsidRPr="000C448F">
              <w:rPr>
                <w:b/>
                <w:sz w:val="20"/>
                <w:szCs w:val="20"/>
              </w:rPr>
              <w:t>ДМРЛ-С</w:t>
            </w:r>
          </w:p>
        </w:tc>
        <w:tc>
          <w:tcPr>
            <w:tcW w:w="1412" w:type="dxa"/>
            <w:vMerge w:val="restart"/>
            <w:vAlign w:val="center"/>
          </w:tcPr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NEXRAD</w:t>
            </w:r>
          </w:p>
          <w:p w:rsidR="00B714C2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WSR</w:t>
            </w:r>
            <w:r w:rsidRPr="000C448F">
              <w:rPr>
                <w:b/>
                <w:sz w:val="20"/>
                <w:szCs w:val="20"/>
              </w:rPr>
              <w:t>-88</w:t>
            </w:r>
            <w:r w:rsidRPr="000C448F">
              <w:rPr>
                <w:b/>
                <w:sz w:val="20"/>
                <w:szCs w:val="20"/>
                <w:lang w:val="en-US"/>
              </w:rPr>
              <w:t>D</w:t>
            </w:r>
            <w:r w:rsidRPr="000C448F">
              <w:rPr>
                <w:b/>
                <w:sz w:val="20"/>
                <w:szCs w:val="20"/>
              </w:rPr>
              <w:t xml:space="preserve"> (США)</w:t>
            </w:r>
            <w:r w:rsidR="00C72E3C">
              <w:rPr>
                <w:b/>
                <w:sz w:val="20"/>
                <w:szCs w:val="20"/>
                <w:lang w:val="en-US"/>
              </w:rPr>
              <w:t>,</w:t>
            </w:r>
          </w:p>
          <w:p w:rsidR="00C72E3C" w:rsidRPr="00C72E3C" w:rsidRDefault="00C72E3C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[4,5]</w:t>
            </w:r>
          </w:p>
        </w:tc>
        <w:tc>
          <w:tcPr>
            <w:tcW w:w="1464" w:type="dxa"/>
            <w:vMerge w:val="restart"/>
            <w:vAlign w:val="center"/>
          </w:tcPr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Vaisala</w:t>
            </w:r>
          </w:p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WRM200</w:t>
            </w:r>
          </w:p>
          <w:p w:rsidR="00B714C2" w:rsidRPr="00C72E3C" w:rsidRDefault="00B714C2" w:rsidP="00C72E3C">
            <w:pPr>
              <w:spacing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</w:rPr>
              <w:t>(Финляндия)</w:t>
            </w:r>
          </w:p>
          <w:p w:rsidR="00C72E3C" w:rsidRPr="000C448F" w:rsidRDefault="00C72E3C" w:rsidP="00C72E3C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[6,7]</w:t>
            </w:r>
          </w:p>
        </w:tc>
        <w:tc>
          <w:tcPr>
            <w:tcW w:w="1416" w:type="dxa"/>
            <w:vMerge w:val="restart"/>
            <w:vAlign w:val="center"/>
          </w:tcPr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Gematronik</w:t>
            </w:r>
          </w:p>
          <w:p w:rsidR="00B714C2" w:rsidRDefault="00B714C2" w:rsidP="00C72E3C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Meteor</w:t>
            </w:r>
            <w:r w:rsidRPr="000C448F">
              <w:rPr>
                <w:b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C"/>
              </w:smartTagPr>
              <w:r w:rsidRPr="000C448F">
                <w:rPr>
                  <w:b/>
                  <w:sz w:val="20"/>
                  <w:szCs w:val="20"/>
                </w:rPr>
                <w:t>500</w:t>
              </w:r>
              <w:r w:rsidRPr="000C448F">
                <w:rPr>
                  <w:b/>
                  <w:sz w:val="20"/>
                  <w:szCs w:val="20"/>
                  <w:lang w:val="en-US"/>
                </w:rPr>
                <w:t>C</w:t>
              </w:r>
            </w:smartTag>
            <w:r w:rsidRPr="000C448F">
              <w:rPr>
                <w:b/>
                <w:sz w:val="20"/>
                <w:szCs w:val="20"/>
              </w:rPr>
              <w:t xml:space="preserve"> (Германия)</w:t>
            </w:r>
          </w:p>
          <w:p w:rsidR="00C72E3C" w:rsidRPr="000C448F" w:rsidRDefault="00C72E3C" w:rsidP="00B42C28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[</w:t>
            </w:r>
            <w:r w:rsidR="00B42C28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  <w:lang w:val="en-US"/>
              </w:rPr>
              <w:t>]</w:t>
            </w:r>
          </w:p>
        </w:tc>
        <w:tc>
          <w:tcPr>
            <w:tcW w:w="1271" w:type="dxa"/>
            <w:vMerge w:val="restart"/>
            <w:vAlign w:val="center"/>
          </w:tcPr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</w:rPr>
            </w:pPr>
          </w:p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EEC</w:t>
            </w:r>
          </w:p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DWSR</w:t>
            </w:r>
          </w:p>
          <w:p w:rsidR="00B714C2" w:rsidRPr="000C448F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250</w:t>
            </w:r>
            <w:r w:rsidR="00FF3CE5">
              <w:rPr>
                <w:b/>
                <w:sz w:val="20"/>
                <w:szCs w:val="20"/>
                <w:lang w:val="en-US"/>
              </w:rPr>
              <w:t>1</w:t>
            </w:r>
            <w:r w:rsidRPr="000C448F">
              <w:rPr>
                <w:b/>
                <w:sz w:val="20"/>
                <w:szCs w:val="20"/>
                <w:lang w:val="en-US"/>
              </w:rPr>
              <w:t>C</w:t>
            </w:r>
          </w:p>
          <w:p w:rsidR="007E0AC6" w:rsidRDefault="00B714C2" w:rsidP="00C72E3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C448F">
              <w:rPr>
                <w:b/>
                <w:sz w:val="20"/>
                <w:szCs w:val="20"/>
                <w:lang w:val="en-US"/>
              </w:rPr>
              <w:t>(</w:t>
            </w:r>
            <w:r w:rsidRPr="000C448F">
              <w:rPr>
                <w:b/>
                <w:sz w:val="20"/>
                <w:szCs w:val="20"/>
              </w:rPr>
              <w:t>США)</w:t>
            </w:r>
            <w:r w:rsidR="007E0AC6">
              <w:rPr>
                <w:b/>
                <w:sz w:val="20"/>
                <w:szCs w:val="20"/>
                <w:lang w:val="en-US"/>
              </w:rPr>
              <w:t>,</w:t>
            </w:r>
          </w:p>
          <w:p w:rsidR="00B714C2" w:rsidRPr="000C448F" w:rsidRDefault="007E0AC6" w:rsidP="00C72E3C">
            <w:pPr>
              <w:jc w:val="center"/>
              <w:rPr>
                <w:b/>
                <w:sz w:val="20"/>
                <w:szCs w:val="20"/>
              </w:rPr>
            </w:pPr>
            <w:r w:rsidRPr="007E0AC6">
              <w:rPr>
                <w:b/>
                <w:sz w:val="20"/>
                <w:szCs w:val="20"/>
              </w:rPr>
              <w:t>[9]</w:t>
            </w:r>
          </w:p>
        </w:tc>
      </w:tr>
      <w:tr w:rsidR="00B714C2" w:rsidTr="00B20CFE">
        <w:trPr>
          <w:cantSplit/>
          <w:trHeight w:val="256"/>
          <w:tblHeader/>
          <w:jc w:val="center"/>
        </w:trPr>
        <w:tc>
          <w:tcPr>
            <w:tcW w:w="4178" w:type="dxa"/>
            <w:gridSpan w:val="2"/>
            <w:vMerge/>
            <w:vAlign w:val="center"/>
          </w:tcPr>
          <w:p w:rsidR="00B714C2" w:rsidRDefault="00B714C2" w:rsidP="00C72E3C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320" w:type="dxa"/>
            <w:vMerge/>
            <w:vAlign w:val="center"/>
          </w:tcPr>
          <w:p w:rsidR="00B714C2" w:rsidRDefault="00B714C2" w:rsidP="00C72E3C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991" w:type="dxa"/>
            <w:vAlign w:val="center"/>
          </w:tcPr>
          <w:p w:rsidR="00B714C2" w:rsidRPr="00813CA8" w:rsidRDefault="00B714C2" w:rsidP="00C72E3C">
            <w:pPr>
              <w:spacing w:line="240" w:lineRule="exact"/>
              <w:jc w:val="center"/>
            </w:pPr>
            <w:r>
              <w:t>1 канал</w:t>
            </w:r>
          </w:p>
        </w:tc>
        <w:tc>
          <w:tcPr>
            <w:tcW w:w="990" w:type="dxa"/>
            <w:vAlign w:val="center"/>
          </w:tcPr>
          <w:p w:rsidR="00B714C2" w:rsidRPr="00813CA8" w:rsidRDefault="00B714C2" w:rsidP="00C72E3C">
            <w:pPr>
              <w:spacing w:line="240" w:lineRule="exact"/>
              <w:jc w:val="center"/>
            </w:pPr>
            <w:r w:rsidRPr="00813CA8">
              <w:t>2 канал</w:t>
            </w:r>
          </w:p>
        </w:tc>
        <w:tc>
          <w:tcPr>
            <w:tcW w:w="1412" w:type="dxa"/>
            <w:vMerge/>
            <w:vAlign w:val="center"/>
          </w:tcPr>
          <w:p w:rsidR="00B714C2" w:rsidRDefault="00B714C2" w:rsidP="00C72E3C">
            <w:pPr>
              <w:jc w:val="center"/>
              <w:rPr>
                <w:b/>
              </w:rPr>
            </w:pPr>
          </w:p>
        </w:tc>
        <w:tc>
          <w:tcPr>
            <w:tcW w:w="1412" w:type="dxa"/>
            <w:vMerge/>
          </w:tcPr>
          <w:p w:rsidR="00B714C2" w:rsidRDefault="00B714C2" w:rsidP="00C72E3C">
            <w:pPr>
              <w:jc w:val="center"/>
              <w:rPr>
                <w:b/>
              </w:rPr>
            </w:pPr>
          </w:p>
        </w:tc>
        <w:tc>
          <w:tcPr>
            <w:tcW w:w="1464" w:type="dxa"/>
            <w:vMerge/>
            <w:vAlign w:val="center"/>
          </w:tcPr>
          <w:p w:rsidR="00B714C2" w:rsidRDefault="00B714C2" w:rsidP="00C72E3C">
            <w:pPr>
              <w:rPr>
                <w:b/>
              </w:rPr>
            </w:pPr>
          </w:p>
        </w:tc>
        <w:tc>
          <w:tcPr>
            <w:tcW w:w="1416" w:type="dxa"/>
            <w:vMerge/>
            <w:vAlign w:val="center"/>
          </w:tcPr>
          <w:p w:rsidR="00B714C2" w:rsidRDefault="00B714C2" w:rsidP="00C72E3C">
            <w:pPr>
              <w:rPr>
                <w:b/>
              </w:rPr>
            </w:pPr>
          </w:p>
        </w:tc>
        <w:tc>
          <w:tcPr>
            <w:tcW w:w="1271" w:type="dxa"/>
            <w:vMerge/>
            <w:vAlign w:val="center"/>
          </w:tcPr>
          <w:p w:rsidR="00B714C2" w:rsidRDefault="00B714C2" w:rsidP="00C72E3C">
            <w:pPr>
              <w:rPr>
                <w:b/>
              </w:rPr>
            </w:pP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</w:tcPr>
          <w:p w:rsidR="00B714C2" w:rsidRDefault="00B714C2" w:rsidP="000C448F">
            <w:pPr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B714C2" w:rsidRDefault="00B714C2" w:rsidP="0094609B">
            <w:pPr>
              <w:tabs>
                <w:tab w:val="left" w:pos="323"/>
              </w:tabs>
              <w:spacing w:line="240" w:lineRule="exact"/>
              <w:ind w:left="175" w:right="-89" w:hanging="142"/>
            </w:pPr>
            <w:r>
              <w:t>Рабочий диапазон частот, МГц</w:t>
            </w:r>
          </w:p>
        </w:tc>
        <w:tc>
          <w:tcPr>
            <w:tcW w:w="1320" w:type="dxa"/>
            <w:vAlign w:val="center"/>
          </w:tcPr>
          <w:p w:rsidR="00B714C2" w:rsidRDefault="00B714C2" w:rsidP="00CF4078">
            <w:pPr>
              <w:spacing w:line="240" w:lineRule="exact"/>
              <w:ind w:left="-57" w:right="-57"/>
              <w:jc w:val="center"/>
            </w:pPr>
            <w:r>
              <w:t>9595</w:t>
            </w:r>
          </w:p>
        </w:tc>
        <w:tc>
          <w:tcPr>
            <w:tcW w:w="991" w:type="dxa"/>
            <w:vAlign w:val="center"/>
          </w:tcPr>
          <w:p w:rsidR="00B714C2" w:rsidRPr="00813CA8" w:rsidRDefault="00B714C2" w:rsidP="00CF4078">
            <w:pPr>
              <w:spacing w:line="240" w:lineRule="exact"/>
              <w:ind w:right="-57"/>
              <w:jc w:val="center"/>
            </w:pPr>
            <w:r>
              <w:t>9595</w:t>
            </w:r>
          </w:p>
        </w:tc>
        <w:tc>
          <w:tcPr>
            <w:tcW w:w="990" w:type="dxa"/>
            <w:vAlign w:val="center"/>
          </w:tcPr>
          <w:p w:rsidR="00B714C2" w:rsidRPr="00813CA8" w:rsidRDefault="00B714C2" w:rsidP="00CF4078">
            <w:pPr>
              <w:spacing w:line="240" w:lineRule="exact"/>
              <w:ind w:right="-57"/>
              <w:jc w:val="center"/>
            </w:pPr>
            <w:r>
              <w:t>2950</w:t>
            </w:r>
          </w:p>
        </w:tc>
        <w:tc>
          <w:tcPr>
            <w:tcW w:w="1412" w:type="dxa"/>
            <w:vAlign w:val="center"/>
          </w:tcPr>
          <w:p w:rsidR="00B714C2" w:rsidRDefault="00B714C2" w:rsidP="00CF4078">
            <w:pPr>
              <w:spacing w:line="240" w:lineRule="exact"/>
              <w:ind w:right="-57"/>
              <w:jc w:val="center"/>
            </w:pPr>
            <w:r>
              <w:t>5600</w:t>
            </w:r>
            <w:r>
              <w:rPr>
                <w:lang w:val="en-US"/>
              </w:rPr>
              <w:t>-</w:t>
            </w:r>
            <w:r>
              <w:t>5650</w:t>
            </w:r>
          </w:p>
        </w:tc>
        <w:tc>
          <w:tcPr>
            <w:tcW w:w="1412" w:type="dxa"/>
            <w:vAlign w:val="center"/>
          </w:tcPr>
          <w:p w:rsidR="00B714C2" w:rsidRPr="00E63B3A" w:rsidRDefault="00B714C2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2700-3000</w:t>
            </w:r>
          </w:p>
        </w:tc>
        <w:tc>
          <w:tcPr>
            <w:tcW w:w="1464" w:type="dxa"/>
            <w:vAlign w:val="center"/>
          </w:tcPr>
          <w:p w:rsidR="00B714C2" w:rsidRDefault="00B714C2" w:rsidP="00CF4078">
            <w:pPr>
              <w:spacing w:line="240" w:lineRule="exact"/>
              <w:ind w:right="-57"/>
              <w:jc w:val="center"/>
            </w:pPr>
            <w:r>
              <w:t>5500-5700</w:t>
            </w:r>
          </w:p>
        </w:tc>
        <w:tc>
          <w:tcPr>
            <w:tcW w:w="1416" w:type="dxa"/>
            <w:vAlign w:val="center"/>
          </w:tcPr>
          <w:p w:rsidR="00B714C2" w:rsidRDefault="00B714C2" w:rsidP="00CF4078">
            <w:pPr>
              <w:spacing w:line="240" w:lineRule="exact"/>
              <w:ind w:right="-57"/>
              <w:jc w:val="center"/>
            </w:pPr>
            <w:r>
              <w:t>5500-5700</w:t>
            </w:r>
          </w:p>
        </w:tc>
        <w:tc>
          <w:tcPr>
            <w:tcW w:w="1271" w:type="dxa"/>
            <w:vAlign w:val="center"/>
          </w:tcPr>
          <w:p w:rsidR="00B714C2" w:rsidRDefault="00B714C2" w:rsidP="00FF3CE5">
            <w:pPr>
              <w:spacing w:line="240" w:lineRule="exact"/>
              <w:ind w:right="-57"/>
              <w:jc w:val="center"/>
            </w:pPr>
            <w:r>
              <w:t>5</w:t>
            </w:r>
            <w:r w:rsidR="00FF3CE5">
              <w:rPr>
                <w:lang w:val="en-US"/>
              </w:rPr>
              <w:t>2</w:t>
            </w:r>
            <w:r>
              <w:t>00-5700</w:t>
            </w:r>
          </w:p>
        </w:tc>
      </w:tr>
      <w:tr w:rsidR="000C448F" w:rsidTr="00B20CFE">
        <w:trPr>
          <w:cantSplit/>
          <w:jc w:val="center"/>
        </w:trPr>
        <w:tc>
          <w:tcPr>
            <w:tcW w:w="419" w:type="dxa"/>
            <w:shd w:val="pct5" w:color="auto" w:fill="auto"/>
          </w:tcPr>
          <w:p w:rsidR="000C448F" w:rsidRDefault="000C448F" w:rsidP="000C448F">
            <w:pPr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shd w:val="pct5" w:color="auto" w:fill="auto"/>
            <w:vAlign w:val="center"/>
          </w:tcPr>
          <w:p w:rsidR="000C448F" w:rsidRDefault="000C448F" w:rsidP="0094609B">
            <w:pPr>
              <w:tabs>
                <w:tab w:val="left" w:pos="323"/>
              </w:tabs>
              <w:spacing w:line="240" w:lineRule="exact"/>
              <w:ind w:left="175" w:right="-89" w:hanging="142"/>
            </w:pPr>
            <w:r w:rsidRPr="00C72E3C">
              <w:rPr>
                <w:b/>
              </w:rPr>
              <w:t>Антенна</w:t>
            </w:r>
            <w:r>
              <w:t xml:space="preserve"> зеркальная </w:t>
            </w:r>
            <w:proofErr w:type="spellStart"/>
            <w:r>
              <w:t>параболич</w:t>
            </w:r>
            <w:proofErr w:type="spellEnd"/>
            <w:r>
              <w:t>.</w:t>
            </w:r>
          </w:p>
        </w:tc>
        <w:tc>
          <w:tcPr>
            <w:tcW w:w="1320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991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990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12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12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</w:p>
        </w:tc>
        <w:tc>
          <w:tcPr>
            <w:tcW w:w="1464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16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271" w:type="dxa"/>
            <w:shd w:val="pct5" w:color="auto" w:fill="auto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 w:val="restart"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Угол места, град</w:t>
            </w:r>
          </w:p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  <w:rPr>
                <w:vertAlign w:val="superscript"/>
              </w:rPr>
            </w:pP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1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до + 98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1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до + 98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1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до + 98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2</w:t>
            </w:r>
          </w:p>
          <w:p w:rsidR="00CF4078" w:rsidRDefault="00CF4078" w:rsidP="00907B3E">
            <w:pPr>
              <w:spacing w:line="240" w:lineRule="exact"/>
              <w:ind w:left="-57" w:right="-57"/>
              <w:jc w:val="center"/>
            </w:pPr>
            <w:r>
              <w:t xml:space="preserve">до + </w:t>
            </w:r>
            <w:r w:rsidR="00907B3E">
              <w:t>9</w:t>
            </w:r>
            <w:r>
              <w:t>1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 xml:space="preserve">от минус </w:t>
            </w:r>
            <w:r w:rsidR="009B774B">
              <w:t>1</w:t>
            </w:r>
          </w:p>
          <w:p w:rsidR="00CF4078" w:rsidRPr="001B58CD" w:rsidRDefault="009B774B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до +60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2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до + 108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2</w:t>
            </w:r>
          </w:p>
          <w:p w:rsidR="00CF4078" w:rsidRPr="00A07EAD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до + 1</w:t>
            </w:r>
            <w:r>
              <w:rPr>
                <w:lang w:val="en-US"/>
              </w:rPr>
              <w:t>82</w:t>
            </w:r>
          </w:p>
        </w:tc>
        <w:tc>
          <w:tcPr>
            <w:tcW w:w="127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от минус 2</w:t>
            </w:r>
          </w:p>
          <w:p w:rsidR="00CF4078" w:rsidRPr="00D41379" w:rsidRDefault="00CF4078" w:rsidP="00CF4078">
            <w:pPr>
              <w:jc w:val="center"/>
              <w:rPr>
                <w:lang w:val="en-US"/>
              </w:rPr>
            </w:pPr>
            <w:r>
              <w:t xml:space="preserve">до + </w:t>
            </w:r>
            <w:r>
              <w:rPr>
                <w:lang w:val="en-US"/>
              </w:rPr>
              <w:t>90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Диаметр, м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3,0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jc w:val="center"/>
              <w:rPr>
                <w:lang w:val="en-US"/>
              </w:rPr>
            </w:pPr>
            <w:r>
              <w:t>1,4</w:t>
            </w:r>
            <w:r>
              <w:rPr>
                <w:lang w:val="en-US"/>
              </w:rPr>
              <w:t>/</w:t>
            </w:r>
            <w:r>
              <w:t>4,5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jc w:val="center"/>
              <w:rPr>
                <w:lang w:val="en-US"/>
              </w:rPr>
            </w:pPr>
            <w:r>
              <w:t>4,5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4,5</w:t>
            </w:r>
          </w:p>
        </w:tc>
        <w:tc>
          <w:tcPr>
            <w:tcW w:w="1412" w:type="dxa"/>
            <w:vAlign w:val="center"/>
          </w:tcPr>
          <w:p w:rsidR="00CF4078" w:rsidRPr="001B58CD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8,54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4,5</w:t>
            </w:r>
          </w:p>
        </w:tc>
        <w:tc>
          <w:tcPr>
            <w:tcW w:w="1416" w:type="dxa"/>
            <w:vAlign w:val="center"/>
          </w:tcPr>
          <w:p w:rsidR="00CF4078" w:rsidRPr="004F015F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4,2</w:t>
            </w:r>
          </w:p>
        </w:tc>
        <w:tc>
          <w:tcPr>
            <w:tcW w:w="1271" w:type="dxa"/>
            <w:vAlign w:val="center"/>
          </w:tcPr>
          <w:p w:rsidR="00CF4078" w:rsidRDefault="00CF4078" w:rsidP="00A1610E">
            <w:pPr>
              <w:spacing w:line="240" w:lineRule="exact"/>
              <w:ind w:left="-57" w:right="-57"/>
              <w:jc w:val="center"/>
            </w:pPr>
            <w:r>
              <w:t>4,</w:t>
            </w:r>
            <w:r w:rsidR="00A1610E">
              <w:t>2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Ширина ДН в двух плоскостях по уровню 3 дБ на каждой поляризации, град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0,74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jc w:val="center"/>
            </w:pPr>
            <w:r>
              <w:t>1,5/0,5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jc w:val="center"/>
            </w:pPr>
            <w:r>
              <w:t>1,5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jc w:val="center"/>
            </w:pPr>
            <w:r>
              <w:t>1,0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jc w:val="center"/>
            </w:pPr>
            <w:r>
              <w:rPr>
                <w:lang w:val="en-US"/>
              </w:rPr>
              <w:t>0</w:t>
            </w:r>
            <w:r>
              <w:t>,95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jc w:val="center"/>
            </w:pPr>
            <w:r>
              <w:t>0,95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jc w:val="center"/>
            </w:pPr>
            <w:r>
              <w:t>1,0</w:t>
            </w:r>
          </w:p>
        </w:tc>
        <w:tc>
          <w:tcPr>
            <w:tcW w:w="1271" w:type="dxa"/>
            <w:vAlign w:val="center"/>
          </w:tcPr>
          <w:p w:rsidR="00CF4078" w:rsidRPr="00D41379" w:rsidRDefault="00A1610E" w:rsidP="00A1610E">
            <w:pPr>
              <w:jc w:val="center"/>
              <w:rPr>
                <w:lang w:val="en-US"/>
              </w:rPr>
            </w:pPr>
            <w:r>
              <w:t>0</w:t>
            </w:r>
            <w:r w:rsidR="00CF4078">
              <w:t>,</w:t>
            </w:r>
            <w:r>
              <w:t>95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0C448F">
            <w:pPr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 xml:space="preserve">Коэффициент усиления, дБ, </w:t>
            </w:r>
            <w:r w:rsidR="0094609B">
              <w:br/>
            </w:r>
            <w:r>
              <w:t>не менее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46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40</w:t>
            </w:r>
            <w:r w:rsidRPr="0094609B">
              <w:t>/</w:t>
            </w:r>
            <w:r>
              <w:t>49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40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45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45</w:t>
            </w:r>
            <w:r w:rsidRPr="0094609B">
              <w:t>,</w:t>
            </w:r>
            <w:r w:rsidRPr="00E63B3A">
              <w:t>5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94609B">
              <w:t>45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94609B">
              <w:t>45</w:t>
            </w:r>
          </w:p>
        </w:tc>
        <w:tc>
          <w:tcPr>
            <w:tcW w:w="127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94609B">
              <w:t>45</w:t>
            </w:r>
          </w:p>
        </w:tc>
      </w:tr>
      <w:tr w:rsidR="00CF4078" w:rsidRPr="00D55DF3" w:rsidTr="00B20CFE">
        <w:trPr>
          <w:cantSplit/>
          <w:trHeight w:val="350"/>
          <w:jc w:val="center"/>
        </w:trPr>
        <w:tc>
          <w:tcPr>
            <w:tcW w:w="419" w:type="dxa"/>
            <w:vMerge/>
            <w:vAlign w:val="center"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2B43CA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 xml:space="preserve">Боковые лепестки, минус дБ, </w:t>
            </w:r>
            <w:r w:rsidR="002B43CA">
              <w:br/>
            </w:r>
            <w:r>
              <w:t>не более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9D6436">
              <w:t>10</w:t>
            </w:r>
          </w:p>
        </w:tc>
        <w:tc>
          <w:tcPr>
            <w:tcW w:w="991" w:type="dxa"/>
            <w:vAlign w:val="center"/>
          </w:tcPr>
          <w:p w:rsidR="00CF4078" w:rsidRPr="00813CA8" w:rsidRDefault="00CF4078" w:rsidP="00CF4078">
            <w:pPr>
              <w:jc w:val="center"/>
            </w:pPr>
            <w:r>
              <w:t>23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jc w:val="center"/>
            </w:pPr>
            <w:r>
              <w:t>25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jc w:val="center"/>
            </w:pPr>
            <w:r>
              <w:t>29</w:t>
            </w:r>
          </w:p>
        </w:tc>
        <w:tc>
          <w:tcPr>
            <w:tcW w:w="1412" w:type="dxa"/>
            <w:vAlign w:val="center"/>
          </w:tcPr>
          <w:p w:rsidR="00CF4078" w:rsidRPr="0094609B" w:rsidRDefault="00CF4078" w:rsidP="00CF4078">
            <w:pPr>
              <w:spacing w:line="240" w:lineRule="exact"/>
              <w:ind w:right="-57"/>
              <w:jc w:val="center"/>
            </w:pPr>
            <w:r w:rsidRPr="00E63B3A">
              <w:t>27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jc w:val="center"/>
            </w:pPr>
            <w:r w:rsidRPr="0094609B">
              <w:t>28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jc w:val="center"/>
            </w:pPr>
            <w:r>
              <w:t>28</w:t>
            </w:r>
          </w:p>
        </w:tc>
        <w:tc>
          <w:tcPr>
            <w:tcW w:w="1271" w:type="dxa"/>
            <w:vAlign w:val="center"/>
          </w:tcPr>
          <w:p w:rsidR="00CF4078" w:rsidRDefault="002B43CA" w:rsidP="002B43CA">
            <w:pPr>
              <w:jc w:val="center"/>
            </w:pPr>
            <w:r>
              <w:t>?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 xml:space="preserve">Скорость вращения, </w:t>
            </w:r>
            <w:r w:rsidRPr="00E63B3A">
              <w:t>град</w:t>
            </w:r>
            <w:r>
              <w:t>/сек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36</w:t>
            </w:r>
          </w:p>
        </w:tc>
        <w:tc>
          <w:tcPr>
            <w:tcW w:w="991" w:type="dxa"/>
            <w:vAlign w:val="center"/>
          </w:tcPr>
          <w:p w:rsidR="00CF4078" w:rsidRPr="00E35C81" w:rsidRDefault="00CF4078" w:rsidP="00CF4078">
            <w:pPr>
              <w:spacing w:line="240" w:lineRule="exact"/>
              <w:ind w:right="-57"/>
              <w:jc w:val="center"/>
            </w:pPr>
            <w:r>
              <w:t>0-36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t>0-36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t>40</w:t>
            </w:r>
          </w:p>
        </w:tc>
        <w:tc>
          <w:tcPr>
            <w:tcW w:w="1412" w:type="dxa"/>
            <w:vAlign w:val="center"/>
          </w:tcPr>
          <w:p w:rsidR="00CF4078" w:rsidRPr="00E63B3A" w:rsidRDefault="00CF4078" w:rsidP="00CF4078">
            <w:pPr>
              <w:spacing w:line="240" w:lineRule="exact"/>
              <w:ind w:right="-57"/>
              <w:jc w:val="center"/>
            </w:pPr>
            <w:r w:rsidRPr="00352266"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t>40</w:t>
            </w:r>
          </w:p>
        </w:tc>
        <w:tc>
          <w:tcPr>
            <w:tcW w:w="1416" w:type="dxa"/>
            <w:vAlign w:val="center"/>
          </w:tcPr>
          <w:p w:rsidR="00CF4078" w:rsidRPr="00A07EAD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 w:rsidRPr="004F015F">
              <w:t>1</w:t>
            </w:r>
            <w:r>
              <w:rPr>
                <w:lang w:val="en-US"/>
              </w:rPr>
              <w:t>,2</w:t>
            </w:r>
            <w:r w:rsidRPr="004F015F">
              <w:t>-36</w:t>
            </w:r>
          </w:p>
        </w:tc>
        <w:tc>
          <w:tcPr>
            <w:tcW w:w="1271" w:type="dxa"/>
            <w:vAlign w:val="center"/>
          </w:tcPr>
          <w:p w:rsidR="00CF4078" w:rsidRPr="00AC3CA1" w:rsidRDefault="002B43CA" w:rsidP="00CF4078">
            <w:pPr>
              <w:spacing w:line="240" w:lineRule="exact"/>
              <w:ind w:right="-57"/>
              <w:jc w:val="center"/>
            </w:pPr>
            <w:r>
              <w:t>60</w:t>
            </w:r>
          </w:p>
        </w:tc>
      </w:tr>
      <w:tr w:rsidR="00B20CFE" w:rsidTr="00B20CFE">
        <w:trPr>
          <w:cantSplit/>
          <w:jc w:val="center"/>
        </w:trPr>
        <w:tc>
          <w:tcPr>
            <w:tcW w:w="419" w:type="dxa"/>
            <w:vMerge/>
          </w:tcPr>
          <w:p w:rsidR="00B20CFE" w:rsidRDefault="00B20CFE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8C193F" w:rsidRDefault="00B20CFE" w:rsidP="00680D9E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Точность уст</w:t>
            </w:r>
            <w:r w:rsidR="008C193F">
              <w:t>ано</w:t>
            </w:r>
            <w:r>
              <w:t>вки, г</w:t>
            </w:r>
            <w:r w:rsidR="008C193F">
              <w:t>рад</w:t>
            </w:r>
            <w:r>
              <w:t xml:space="preserve"> </w:t>
            </w:r>
          </w:p>
          <w:p w:rsidR="00B20CFE" w:rsidRDefault="00B20CFE" w:rsidP="00680D9E">
            <w:pPr>
              <w:tabs>
                <w:tab w:val="left" w:pos="323"/>
              </w:tabs>
              <w:spacing w:line="240" w:lineRule="exact"/>
              <w:ind w:left="175" w:hanging="142"/>
            </w:pPr>
          </w:p>
        </w:tc>
        <w:tc>
          <w:tcPr>
            <w:tcW w:w="1320" w:type="dxa"/>
            <w:vAlign w:val="center"/>
          </w:tcPr>
          <w:p w:rsidR="008C193F" w:rsidRDefault="00883942" w:rsidP="00883942">
            <w:pPr>
              <w:spacing w:line="240" w:lineRule="exact"/>
              <w:ind w:left="-57" w:right="-57"/>
            </w:pPr>
            <w:r>
              <w:t>0,5аз</w:t>
            </w:r>
            <w:r w:rsidR="008C193F">
              <w:t>имут</w:t>
            </w:r>
          </w:p>
          <w:p w:rsidR="00B20CFE" w:rsidRPr="00883942" w:rsidRDefault="00883942" w:rsidP="00883942">
            <w:pPr>
              <w:spacing w:line="240" w:lineRule="exact"/>
              <w:ind w:left="-57" w:right="-57"/>
            </w:pPr>
            <w:r>
              <w:t>/0,25у</w:t>
            </w:r>
            <w:r w:rsidR="008C193F">
              <w:t>голм</w:t>
            </w:r>
          </w:p>
        </w:tc>
        <w:tc>
          <w:tcPr>
            <w:tcW w:w="1981" w:type="dxa"/>
            <w:gridSpan w:val="2"/>
            <w:vAlign w:val="center"/>
          </w:tcPr>
          <w:p w:rsidR="00B20CFE" w:rsidRPr="00883942" w:rsidRDefault="00883942" w:rsidP="00CF4078">
            <w:pPr>
              <w:spacing w:line="240" w:lineRule="exact"/>
              <w:ind w:right="-57"/>
              <w:jc w:val="center"/>
            </w:pPr>
            <w:r>
              <w:t>0,1</w:t>
            </w:r>
          </w:p>
        </w:tc>
        <w:tc>
          <w:tcPr>
            <w:tcW w:w="1412" w:type="dxa"/>
            <w:vAlign w:val="center"/>
          </w:tcPr>
          <w:p w:rsidR="00B20CFE" w:rsidRDefault="00B20CFE" w:rsidP="00CF4078">
            <w:pPr>
              <w:spacing w:line="240" w:lineRule="exact"/>
              <w:ind w:right="-57"/>
              <w:jc w:val="center"/>
            </w:pPr>
            <w:r>
              <w:t>0,1</w:t>
            </w:r>
          </w:p>
        </w:tc>
        <w:tc>
          <w:tcPr>
            <w:tcW w:w="1412" w:type="dxa"/>
            <w:vAlign w:val="center"/>
          </w:tcPr>
          <w:p w:rsidR="00B20CFE" w:rsidRPr="00B20CFE" w:rsidRDefault="00B20CFE" w:rsidP="00CF4078">
            <w:pPr>
              <w:spacing w:line="240" w:lineRule="exact"/>
              <w:ind w:right="-57"/>
              <w:jc w:val="center"/>
            </w:pPr>
            <w:r>
              <w:t>0,1</w:t>
            </w:r>
          </w:p>
        </w:tc>
        <w:tc>
          <w:tcPr>
            <w:tcW w:w="1464" w:type="dxa"/>
            <w:vAlign w:val="center"/>
          </w:tcPr>
          <w:p w:rsidR="00B20CFE" w:rsidRPr="00B20CFE" w:rsidRDefault="00B20CFE" w:rsidP="00CF4078">
            <w:pPr>
              <w:spacing w:line="240" w:lineRule="exact"/>
              <w:ind w:right="-57"/>
              <w:jc w:val="center"/>
            </w:pPr>
            <w:r>
              <w:t>&lt;0,1</w:t>
            </w:r>
          </w:p>
        </w:tc>
        <w:tc>
          <w:tcPr>
            <w:tcW w:w="1416" w:type="dxa"/>
            <w:vAlign w:val="center"/>
          </w:tcPr>
          <w:p w:rsidR="00B20CFE" w:rsidRPr="00B20CFE" w:rsidRDefault="00B20CFE" w:rsidP="00CF4078">
            <w:pPr>
              <w:spacing w:line="240" w:lineRule="exact"/>
              <w:ind w:right="-57"/>
              <w:jc w:val="center"/>
            </w:pPr>
            <w:r>
              <w:t>0,1</w:t>
            </w:r>
          </w:p>
        </w:tc>
        <w:tc>
          <w:tcPr>
            <w:tcW w:w="1271" w:type="dxa"/>
            <w:vAlign w:val="center"/>
          </w:tcPr>
          <w:p w:rsidR="00B20CFE" w:rsidRDefault="00B20CFE" w:rsidP="00CF4078">
            <w:pPr>
              <w:spacing w:line="240" w:lineRule="exact"/>
              <w:ind w:right="-57"/>
              <w:jc w:val="center"/>
            </w:pPr>
            <w:r>
              <w:t>0.05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A1610E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Поляризация</w:t>
            </w:r>
            <w:r w:rsidR="00A1610E">
              <w:t xml:space="preserve"> линейная</w:t>
            </w:r>
            <w:r w:rsidRPr="000C448F">
              <w:t>:</w:t>
            </w:r>
            <w:r w:rsidR="0094609B">
              <w:br/>
            </w:r>
            <w:r>
              <w:rPr>
                <w:lang w:val="en-US"/>
              </w:rPr>
              <w:t>H</w:t>
            </w:r>
            <w:r>
              <w:t xml:space="preserve"> </w:t>
            </w:r>
            <w:r w:rsidRPr="000C448F">
              <w:t>-</w:t>
            </w:r>
            <w:r>
              <w:t>горизонтальная,</w:t>
            </w:r>
            <w:r w:rsidR="0094609B">
              <w:br/>
            </w:r>
            <w:r>
              <w:rPr>
                <w:lang w:val="en-US"/>
              </w:rPr>
              <w:t>V</w:t>
            </w:r>
            <w:r>
              <w:t xml:space="preserve"> </w:t>
            </w:r>
            <w:r w:rsidRPr="000C448F">
              <w:t>-</w:t>
            </w:r>
            <w:r>
              <w:t>вертикальная.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rPr>
                <w:lang w:val="en-US"/>
              </w:rPr>
              <w:t>H</w:t>
            </w:r>
          </w:p>
        </w:tc>
        <w:tc>
          <w:tcPr>
            <w:tcW w:w="991" w:type="dxa"/>
            <w:vAlign w:val="center"/>
          </w:tcPr>
          <w:p w:rsidR="00CF4078" w:rsidRPr="00E35C81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H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V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H</w:t>
            </w:r>
            <w:r w:rsidRPr="0094609B">
              <w:t>+</w:t>
            </w:r>
            <w:r>
              <w:rPr>
                <w:lang w:val="en-US"/>
              </w:rPr>
              <w:t>V</w:t>
            </w:r>
          </w:p>
        </w:tc>
        <w:tc>
          <w:tcPr>
            <w:tcW w:w="1412" w:type="dxa"/>
            <w:vAlign w:val="center"/>
          </w:tcPr>
          <w:p w:rsidR="00CF4078" w:rsidRPr="00E63B3A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H</w:t>
            </w:r>
            <w:r w:rsidRPr="0094609B">
              <w:t>+</w:t>
            </w:r>
            <w:r>
              <w:rPr>
                <w:lang w:val="en-US"/>
              </w:rPr>
              <w:t>V</w:t>
            </w:r>
          </w:p>
        </w:tc>
        <w:tc>
          <w:tcPr>
            <w:tcW w:w="1464" w:type="dxa"/>
            <w:vAlign w:val="center"/>
          </w:tcPr>
          <w:p w:rsidR="00CF4078" w:rsidRPr="0094609B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H</w:t>
            </w:r>
            <w:r w:rsidRPr="0094609B">
              <w:t>+</w:t>
            </w:r>
            <w:r>
              <w:rPr>
                <w:lang w:val="en-US"/>
              </w:rPr>
              <w:t>V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H</w:t>
            </w:r>
            <w:r w:rsidRPr="0094609B">
              <w:t>+</w:t>
            </w:r>
            <w:r>
              <w:rPr>
                <w:lang w:val="en-US"/>
              </w:rPr>
              <w:t>V</w:t>
            </w:r>
          </w:p>
        </w:tc>
        <w:tc>
          <w:tcPr>
            <w:tcW w:w="1271" w:type="dxa"/>
            <w:vAlign w:val="center"/>
          </w:tcPr>
          <w:p w:rsidR="00CF4078" w:rsidRPr="0094609B" w:rsidRDefault="00CF4078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H</w:t>
            </w:r>
            <w:r w:rsidRPr="0094609B">
              <w:t>+</w:t>
            </w:r>
            <w:r>
              <w:rPr>
                <w:lang w:val="en-US"/>
              </w:rPr>
              <w:t>V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shd w:val="clear" w:color="auto" w:fill="F2F2F2" w:themeFill="background1" w:themeFillShade="F2"/>
          </w:tcPr>
          <w:p w:rsidR="00CF4078" w:rsidRDefault="00CF4078" w:rsidP="00C72E3C">
            <w:pPr>
              <w:pStyle w:val="a4"/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shd w:val="clear" w:color="auto" w:fill="F2F2F2" w:themeFill="background1" w:themeFillShade="F2"/>
            <w:vAlign w:val="center"/>
          </w:tcPr>
          <w:p w:rsidR="00CF4078" w:rsidRPr="00C72E3C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  <w:rPr>
                <w:b/>
              </w:rPr>
            </w:pPr>
            <w:r w:rsidRPr="00C72E3C">
              <w:rPr>
                <w:b/>
              </w:rPr>
              <w:t xml:space="preserve">Передатчик </w:t>
            </w:r>
          </w:p>
        </w:tc>
        <w:tc>
          <w:tcPr>
            <w:tcW w:w="1320" w:type="dxa"/>
            <w:shd w:val="clear" w:color="auto" w:fill="F2F2F2" w:themeFill="background1" w:themeFillShade="F2"/>
            <w:vAlign w:val="center"/>
          </w:tcPr>
          <w:p w:rsidR="00CF4078" w:rsidRPr="00D55DF3" w:rsidRDefault="00CF4078" w:rsidP="00CF4078">
            <w:pPr>
              <w:spacing w:line="240" w:lineRule="exact"/>
              <w:ind w:left="-57" w:right="-57"/>
              <w:jc w:val="center"/>
              <w:rPr>
                <w:highlight w:val="lightGray"/>
              </w:rPr>
            </w:pPr>
          </w:p>
        </w:tc>
        <w:tc>
          <w:tcPr>
            <w:tcW w:w="991" w:type="dxa"/>
            <w:shd w:val="clear" w:color="auto" w:fill="F2F2F2" w:themeFill="background1" w:themeFillShade="F2"/>
            <w:vAlign w:val="center"/>
          </w:tcPr>
          <w:p w:rsidR="00CF4078" w:rsidRPr="00E35C81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:rsidR="00CF4078" w:rsidRPr="0094609B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64" w:type="dxa"/>
            <w:shd w:val="clear" w:color="auto" w:fill="F2F2F2" w:themeFill="background1" w:themeFillShade="F2"/>
            <w:vAlign w:val="center"/>
          </w:tcPr>
          <w:p w:rsidR="00CF4078" w:rsidRPr="0094609B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CF4078" w:rsidRPr="004F015F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:rsidR="00CF4078" w:rsidRPr="004F015F" w:rsidRDefault="00CF4078" w:rsidP="00CF4078">
            <w:pPr>
              <w:spacing w:line="240" w:lineRule="exact"/>
              <w:ind w:right="-57"/>
              <w:jc w:val="center"/>
            </w:pPr>
          </w:p>
        </w:tc>
      </w:tr>
      <w:tr w:rsidR="00CF4078" w:rsidTr="00B20CFE">
        <w:trPr>
          <w:cantSplit/>
          <w:trHeight w:val="549"/>
          <w:jc w:val="center"/>
        </w:trPr>
        <w:tc>
          <w:tcPr>
            <w:tcW w:w="419" w:type="dxa"/>
            <w:vMerge w:val="restart"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Pr="000C448F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 w:rsidRPr="00D55DF3">
              <w:t>Тип</w:t>
            </w:r>
            <w:r>
              <w:t xml:space="preserve"> (</w:t>
            </w:r>
            <w:r>
              <w:rPr>
                <w:lang w:val="en-US"/>
              </w:rPr>
              <w:t>M</w:t>
            </w:r>
            <w:r w:rsidRPr="000C448F">
              <w:t>-</w:t>
            </w:r>
            <w:r>
              <w:t>Магнетрон, К-клистрон)</w:t>
            </w:r>
          </w:p>
        </w:tc>
        <w:tc>
          <w:tcPr>
            <w:tcW w:w="1320" w:type="dxa"/>
            <w:vAlign w:val="center"/>
          </w:tcPr>
          <w:p w:rsidR="00CF4078" w:rsidRPr="000C448F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>
              <w:t>М</w:t>
            </w:r>
          </w:p>
        </w:tc>
        <w:tc>
          <w:tcPr>
            <w:tcW w:w="991" w:type="dxa"/>
            <w:vAlign w:val="center"/>
          </w:tcPr>
          <w:p w:rsidR="00CF4078" w:rsidRPr="000C448F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 w:rsidRPr="00D55DF3">
              <w:rPr>
                <w:lang w:eastAsia="ru-RU"/>
              </w:rPr>
              <w:t>М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rPr>
                <w:lang w:eastAsia="ru-RU"/>
              </w:rPr>
              <w:t>М</w:t>
            </w:r>
          </w:p>
        </w:tc>
        <w:tc>
          <w:tcPr>
            <w:tcW w:w="1412" w:type="dxa"/>
            <w:vAlign w:val="center"/>
          </w:tcPr>
          <w:p w:rsidR="00CF4078" w:rsidRPr="000C448F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К</w:t>
            </w:r>
          </w:p>
        </w:tc>
        <w:tc>
          <w:tcPr>
            <w:tcW w:w="1412" w:type="dxa"/>
            <w:vAlign w:val="center"/>
          </w:tcPr>
          <w:p w:rsidR="00CF4078" w:rsidRPr="00352266" w:rsidRDefault="00CF4078" w:rsidP="00CF4078">
            <w:pPr>
              <w:spacing w:line="240" w:lineRule="exact"/>
              <w:ind w:left="-57" w:right="-57"/>
              <w:jc w:val="center"/>
            </w:pPr>
            <w:r w:rsidRPr="00D55DF3">
              <w:t>К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D55DF3">
              <w:rPr>
                <w:lang w:eastAsia="ru-RU"/>
              </w:rPr>
              <w:t>М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D55DF3">
              <w:rPr>
                <w:lang w:eastAsia="ru-RU"/>
              </w:rPr>
              <w:t>М</w:t>
            </w:r>
          </w:p>
        </w:tc>
        <w:tc>
          <w:tcPr>
            <w:tcW w:w="127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D55DF3">
              <w:rPr>
                <w:lang w:eastAsia="ru-RU"/>
              </w:rPr>
              <w:t>М</w:t>
            </w:r>
          </w:p>
        </w:tc>
      </w:tr>
      <w:tr w:rsidR="00CF4078" w:rsidTr="00B20CFE">
        <w:trPr>
          <w:cantSplit/>
          <w:trHeight w:val="262"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Импульсная мощность, кВт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t>210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250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800</w:t>
            </w:r>
          </w:p>
        </w:tc>
        <w:tc>
          <w:tcPr>
            <w:tcW w:w="1412" w:type="dxa"/>
            <w:vAlign w:val="center"/>
          </w:tcPr>
          <w:p w:rsidR="00CF4078" w:rsidRPr="008830FC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15/900</w:t>
            </w:r>
          </w:p>
        </w:tc>
        <w:tc>
          <w:tcPr>
            <w:tcW w:w="1412" w:type="dxa"/>
            <w:vAlign w:val="center"/>
          </w:tcPr>
          <w:p w:rsidR="00CF4078" w:rsidRPr="00352266" w:rsidRDefault="00CF4078" w:rsidP="00CF4078">
            <w:pPr>
              <w:spacing w:line="240" w:lineRule="exact"/>
              <w:ind w:left="-57" w:right="-57"/>
              <w:jc w:val="center"/>
            </w:pPr>
            <w:r>
              <w:rPr>
                <w:lang w:val="en-US"/>
              </w:rPr>
              <w:t>750</w:t>
            </w:r>
          </w:p>
        </w:tc>
        <w:tc>
          <w:tcPr>
            <w:tcW w:w="1464" w:type="dxa"/>
            <w:vAlign w:val="center"/>
          </w:tcPr>
          <w:p w:rsidR="00CF4078" w:rsidRPr="008830FC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250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250</w:t>
            </w:r>
          </w:p>
        </w:tc>
        <w:tc>
          <w:tcPr>
            <w:tcW w:w="127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250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0C448F">
            <w:pPr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Pr="000C448F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 w:rsidRPr="005F52E3">
              <w:t>Длительность импульса, мкс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1; 2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1; 2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1; 2</w:t>
            </w:r>
          </w:p>
        </w:tc>
        <w:tc>
          <w:tcPr>
            <w:tcW w:w="1412" w:type="dxa"/>
            <w:vAlign w:val="center"/>
          </w:tcPr>
          <w:p w:rsidR="00CF4078" w:rsidRPr="005F52E3" w:rsidRDefault="00B42C28" w:rsidP="00CF4078">
            <w:pPr>
              <w:spacing w:line="240" w:lineRule="exact"/>
              <w:ind w:left="-57" w:right="-57"/>
              <w:jc w:val="center"/>
            </w:pPr>
            <w:r>
              <w:t>1</w:t>
            </w:r>
            <w:r w:rsidR="00CF4078" w:rsidRPr="005F52E3">
              <w:t>;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25,</w:t>
            </w:r>
            <w:r w:rsidRPr="005F52E3">
              <w:t xml:space="preserve"> 60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rPr>
                <w:lang w:val="en-US"/>
              </w:rPr>
              <w:t>1</w:t>
            </w:r>
            <w:r>
              <w:t>,6; 4,5-5,0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76666D">
              <w:t>0,5;</w:t>
            </w:r>
            <w:r>
              <w:t xml:space="preserve"> 0,8;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1; 2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 w:rsidRPr="0076666D">
              <w:t>0,5;</w:t>
            </w:r>
            <w:r>
              <w:t xml:space="preserve"> 0,8;</w:t>
            </w:r>
          </w:p>
          <w:p w:rsidR="00CF4078" w:rsidRDefault="00CF4078" w:rsidP="00CF4078">
            <w:pPr>
              <w:spacing w:line="240" w:lineRule="exact"/>
              <w:ind w:left="-57" w:right="-57"/>
              <w:jc w:val="center"/>
            </w:pPr>
            <w:r>
              <w:t>1; 2</w:t>
            </w:r>
          </w:p>
        </w:tc>
        <w:tc>
          <w:tcPr>
            <w:tcW w:w="1271" w:type="dxa"/>
            <w:vAlign w:val="center"/>
          </w:tcPr>
          <w:p w:rsidR="00CF4078" w:rsidRDefault="00CF4078" w:rsidP="007E0AC6">
            <w:pPr>
              <w:spacing w:line="240" w:lineRule="exact"/>
              <w:ind w:left="-57" w:right="-57"/>
              <w:jc w:val="center"/>
            </w:pPr>
            <w:r>
              <w:t>0,</w:t>
            </w:r>
            <w:r w:rsidR="007E0AC6">
              <w:t>2-</w:t>
            </w:r>
            <w:r>
              <w:t>2</w:t>
            </w:r>
            <w:r w:rsidR="007E0AC6">
              <w:t>,0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Pr="00D55DF3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 w:rsidRPr="005F52E3">
              <w:t>Частота зондирования, Гц</w:t>
            </w:r>
          </w:p>
        </w:tc>
        <w:tc>
          <w:tcPr>
            <w:tcW w:w="1320" w:type="dxa"/>
            <w:vAlign w:val="center"/>
          </w:tcPr>
          <w:p w:rsidR="00CF4078" w:rsidRPr="00D55DF3" w:rsidRDefault="00CF4078" w:rsidP="00CF4078">
            <w:pPr>
              <w:spacing w:line="240" w:lineRule="exact"/>
              <w:ind w:left="-57" w:right="-57"/>
              <w:jc w:val="center"/>
            </w:pPr>
            <w:r>
              <w:t>300; 600</w:t>
            </w:r>
          </w:p>
        </w:tc>
        <w:tc>
          <w:tcPr>
            <w:tcW w:w="991" w:type="dxa"/>
            <w:vAlign w:val="center"/>
          </w:tcPr>
          <w:p w:rsidR="00CF4078" w:rsidRPr="00D55DF3" w:rsidRDefault="00CF4078" w:rsidP="00CF4078">
            <w:pPr>
              <w:spacing w:line="240" w:lineRule="exact"/>
              <w:ind w:right="-57"/>
              <w:jc w:val="center"/>
            </w:pPr>
            <w:r>
              <w:t>250; 500</w:t>
            </w:r>
          </w:p>
        </w:tc>
        <w:tc>
          <w:tcPr>
            <w:tcW w:w="990" w:type="dxa"/>
            <w:vAlign w:val="center"/>
          </w:tcPr>
          <w:p w:rsidR="00CF4078" w:rsidRPr="00D55DF3" w:rsidRDefault="00CF4078" w:rsidP="00CF4078">
            <w:pPr>
              <w:spacing w:line="240" w:lineRule="exact"/>
              <w:ind w:right="-57"/>
              <w:jc w:val="center"/>
            </w:pPr>
            <w:r>
              <w:t>250; 500</w:t>
            </w:r>
          </w:p>
        </w:tc>
        <w:tc>
          <w:tcPr>
            <w:tcW w:w="1412" w:type="dxa"/>
            <w:vAlign w:val="center"/>
          </w:tcPr>
          <w:p w:rsidR="00CF4078" w:rsidRPr="00D55DF3" w:rsidRDefault="00CF4078" w:rsidP="00B20CFE">
            <w:pPr>
              <w:spacing w:line="240" w:lineRule="exact"/>
              <w:ind w:right="-57"/>
              <w:jc w:val="center"/>
            </w:pPr>
            <w:r w:rsidRPr="005F52E3">
              <w:t>300-</w:t>
            </w:r>
            <w:r w:rsidR="00B20CFE">
              <w:t>20</w:t>
            </w:r>
            <w:r w:rsidRPr="005F52E3">
              <w:t>00</w:t>
            </w:r>
          </w:p>
        </w:tc>
        <w:tc>
          <w:tcPr>
            <w:tcW w:w="1412" w:type="dxa"/>
            <w:vAlign w:val="center"/>
          </w:tcPr>
          <w:p w:rsidR="00CF4078" w:rsidRPr="00D55DF3" w:rsidRDefault="00CF4078" w:rsidP="00CF4078">
            <w:pPr>
              <w:spacing w:line="240" w:lineRule="exact"/>
              <w:ind w:right="-57"/>
              <w:jc w:val="center"/>
            </w:pPr>
            <w:r>
              <w:t>300-1300</w:t>
            </w:r>
          </w:p>
        </w:tc>
        <w:tc>
          <w:tcPr>
            <w:tcW w:w="1464" w:type="dxa"/>
            <w:vAlign w:val="center"/>
          </w:tcPr>
          <w:p w:rsidR="00CF4078" w:rsidRPr="00D55DF3" w:rsidRDefault="00CF4078" w:rsidP="00CF4078">
            <w:pPr>
              <w:spacing w:line="240" w:lineRule="exact"/>
              <w:ind w:right="-57"/>
              <w:jc w:val="center"/>
            </w:pPr>
            <w:r>
              <w:t>200-2400</w:t>
            </w:r>
          </w:p>
        </w:tc>
        <w:tc>
          <w:tcPr>
            <w:tcW w:w="1416" w:type="dxa"/>
            <w:vAlign w:val="center"/>
          </w:tcPr>
          <w:p w:rsidR="00CF4078" w:rsidRPr="00D55DF3" w:rsidRDefault="00CF4078" w:rsidP="00CF4078">
            <w:pPr>
              <w:spacing w:line="240" w:lineRule="exact"/>
              <w:ind w:right="-57"/>
              <w:jc w:val="center"/>
            </w:pPr>
            <w:r>
              <w:t>200-2400</w:t>
            </w:r>
          </w:p>
        </w:tc>
        <w:tc>
          <w:tcPr>
            <w:tcW w:w="1271" w:type="dxa"/>
            <w:vAlign w:val="center"/>
          </w:tcPr>
          <w:p w:rsidR="00CF4078" w:rsidRPr="0076666D" w:rsidRDefault="00CF4078" w:rsidP="007E0AC6">
            <w:pPr>
              <w:spacing w:line="240" w:lineRule="exact"/>
              <w:ind w:right="-57"/>
              <w:jc w:val="center"/>
            </w:pPr>
            <w:r>
              <w:t>2</w:t>
            </w:r>
            <w:r w:rsidR="007E0AC6">
              <w:t>00</w:t>
            </w:r>
            <w:r>
              <w:t>-</w:t>
            </w:r>
            <w:r>
              <w:rPr>
                <w:lang w:val="en-US"/>
              </w:rPr>
              <w:t>2</w:t>
            </w:r>
            <w:r w:rsidR="007E0AC6">
              <w:t>4</w:t>
            </w:r>
            <w:r>
              <w:t>00</w:t>
            </w:r>
          </w:p>
        </w:tc>
      </w:tr>
      <w:tr w:rsidR="00CF4078" w:rsidRPr="00D55DF3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Pr="007E0AC6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 w:rsidRPr="007E0AC6">
              <w:t xml:space="preserve">Тип модуляции </w:t>
            </w:r>
          </w:p>
        </w:tc>
        <w:tc>
          <w:tcPr>
            <w:tcW w:w="1320" w:type="dxa"/>
            <w:vAlign w:val="center"/>
          </w:tcPr>
          <w:p w:rsidR="00CF4078" w:rsidRPr="007E0AC6" w:rsidRDefault="00CF4078" w:rsidP="00CF4078">
            <w:pPr>
              <w:spacing w:line="240" w:lineRule="exact"/>
              <w:ind w:left="-57" w:right="-57"/>
              <w:jc w:val="center"/>
            </w:pPr>
            <w:r w:rsidRPr="007E0AC6">
              <w:t>моно</w:t>
            </w:r>
          </w:p>
        </w:tc>
        <w:tc>
          <w:tcPr>
            <w:tcW w:w="991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</w:pPr>
            <w:r w:rsidRPr="007E0AC6">
              <w:t>моно</w:t>
            </w:r>
          </w:p>
        </w:tc>
        <w:tc>
          <w:tcPr>
            <w:tcW w:w="990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</w:pPr>
            <w:r w:rsidRPr="007E0AC6">
              <w:t>моно</w:t>
            </w:r>
          </w:p>
        </w:tc>
        <w:tc>
          <w:tcPr>
            <w:tcW w:w="1412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</w:pPr>
            <w:r w:rsidRPr="007E0AC6">
              <w:t>моно+</w:t>
            </w:r>
            <w:r w:rsidRPr="007E0AC6">
              <w:br/>
              <w:t>НЧМ</w:t>
            </w:r>
          </w:p>
        </w:tc>
        <w:tc>
          <w:tcPr>
            <w:tcW w:w="1412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 w:rsidRPr="007E0AC6">
              <w:t>моно</w:t>
            </w:r>
          </w:p>
        </w:tc>
        <w:tc>
          <w:tcPr>
            <w:tcW w:w="1464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</w:pPr>
            <w:r w:rsidRPr="007E0AC6">
              <w:t>моно</w:t>
            </w:r>
          </w:p>
        </w:tc>
        <w:tc>
          <w:tcPr>
            <w:tcW w:w="1416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</w:pPr>
            <w:r w:rsidRPr="007E0AC6">
              <w:t>моно</w:t>
            </w:r>
          </w:p>
        </w:tc>
        <w:tc>
          <w:tcPr>
            <w:tcW w:w="1271" w:type="dxa"/>
            <w:vAlign w:val="center"/>
          </w:tcPr>
          <w:p w:rsidR="00CF4078" w:rsidRPr="007E0AC6" w:rsidRDefault="00CF4078" w:rsidP="00CF4078">
            <w:pPr>
              <w:spacing w:line="240" w:lineRule="exact"/>
              <w:ind w:right="-57"/>
              <w:jc w:val="center"/>
            </w:pPr>
            <w:r w:rsidRPr="007E0AC6">
              <w:t>моно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shd w:val="pct5" w:color="auto" w:fill="auto"/>
          </w:tcPr>
          <w:p w:rsidR="000C448F" w:rsidRDefault="000C448F" w:rsidP="00C72E3C">
            <w:pPr>
              <w:pStyle w:val="a4"/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shd w:val="pct5" w:color="auto" w:fill="auto"/>
            <w:vAlign w:val="center"/>
          </w:tcPr>
          <w:p w:rsidR="000C448F" w:rsidRPr="00C72E3C" w:rsidRDefault="000C448F" w:rsidP="0094609B">
            <w:pPr>
              <w:tabs>
                <w:tab w:val="left" w:pos="323"/>
              </w:tabs>
              <w:spacing w:line="240" w:lineRule="exact"/>
              <w:ind w:left="175" w:hanging="142"/>
              <w:rPr>
                <w:b/>
              </w:rPr>
            </w:pPr>
            <w:r w:rsidRPr="00C72E3C">
              <w:rPr>
                <w:b/>
              </w:rPr>
              <w:t xml:space="preserve">Приемник </w:t>
            </w:r>
          </w:p>
        </w:tc>
        <w:tc>
          <w:tcPr>
            <w:tcW w:w="1320" w:type="dxa"/>
            <w:shd w:val="pct5" w:color="auto" w:fill="auto"/>
            <w:vAlign w:val="center"/>
          </w:tcPr>
          <w:p w:rsidR="000C448F" w:rsidRPr="005F52E3" w:rsidRDefault="000C448F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991" w:type="dxa"/>
            <w:shd w:val="pct5" w:color="auto" w:fill="auto"/>
            <w:vAlign w:val="center"/>
          </w:tcPr>
          <w:p w:rsidR="000C448F" w:rsidRDefault="000C448F" w:rsidP="00CF4078">
            <w:pPr>
              <w:jc w:val="center"/>
            </w:pPr>
          </w:p>
        </w:tc>
        <w:tc>
          <w:tcPr>
            <w:tcW w:w="990" w:type="dxa"/>
            <w:shd w:val="pct5" w:color="auto" w:fill="auto"/>
            <w:vAlign w:val="center"/>
          </w:tcPr>
          <w:p w:rsidR="000C448F" w:rsidRDefault="000C448F" w:rsidP="00CF4078">
            <w:pPr>
              <w:jc w:val="center"/>
            </w:pPr>
          </w:p>
        </w:tc>
        <w:tc>
          <w:tcPr>
            <w:tcW w:w="1412" w:type="dxa"/>
            <w:shd w:val="pct5" w:color="auto" w:fill="auto"/>
            <w:vAlign w:val="center"/>
          </w:tcPr>
          <w:p w:rsidR="000C448F" w:rsidRPr="005F52E3" w:rsidRDefault="000C448F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1412" w:type="dxa"/>
            <w:shd w:val="pct5" w:color="auto" w:fill="auto"/>
            <w:vAlign w:val="center"/>
          </w:tcPr>
          <w:p w:rsidR="000C448F" w:rsidRPr="00E63B3A" w:rsidRDefault="000C448F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1464" w:type="dxa"/>
            <w:shd w:val="pct5" w:color="auto" w:fill="auto"/>
            <w:vAlign w:val="center"/>
          </w:tcPr>
          <w:p w:rsidR="000C448F" w:rsidRPr="005F52E3" w:rsidRDefault="000C448F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1416" w:type="dxa"/>
            <w:shd w:val="pct5" w:color="auto" w:fill="auto"/>
            <w:vAlign w:val="center"/>
          </w:tcPr>
          <w:p w:rsidR="000C448F" w:rsidRPr="005F52E3" w:rsidRDefault="000C448F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1271" w:type="dxa"/>
            <w:shd w:val="pct5" w:color="auto" w:fill="auto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 w:val="restart"/>
          </w:tcPr>
          <w:p w:rsidR="000C448F" w:rsidRDefault="000C448F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0C448F" w:rsidRPr="005F52E3" w:rsidRDefault="000C448F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Чувствительность приемника</w:t>
            </w:r>
            <w:r w:rsidRPr="00ED723B">
              <w:t xml:space="preserve">, </w:t>
            </w:r>
            <w:r>
              <w:t xml:space="preserve">минус </w:t>
            </w:r>
            <w:r w:rsidRPr="00ED723B">
              <w:t>дБ/Вт</w:t>
            </w:r>
            <w:r>
              <w:t>, не менее</w:t>
            </w:r>
          </w:p>
        </w:tc>
        <w:tc>
          <w:tcPr>
            <w:tcW w:w="1320" w:type="dxa"/>
            <w:vAlign w:val="center"/>
          </w:tcPr>
          <w:p w:rsidR="000C448F" w:rsidRPr="005F52E3" w:rsidRDefault="000C448F" w:rsidP="00CF4078">
            <w:pPr>
              <w:spacing w:line="240" w:lineRule="exact"/>
              <w:ind w:left="-57" w:right="-57"/>
              <w:jc w:val="center"/>
            </w:pPr>
            <w:r>
              <w:t>132</w:t>
            </w:r>
          </w:p>
        </w:tc>
        <w:tc>
          <w:tcPr>
            <w:tcW w:w="991" w:type="dxa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  <w:r>
              <w:t>134</w:t>
            </w:r>
          </w:p>
        </w:tc>
        <w:tc>
          <w:tcPr>
            <w:tcW w:w="990" w:type="dxa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  <w:r>
              <w:t>135</w:t>
            </w:r>
          </w:p>
        </w:tc>
        <w:tc>
          <w:tcPr>
            <w:tcW w:w="1412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>
              <w:t>14</w:t>
            </w:r>
            <w:r w:rsidR="00B20CFE">
              <w:t>2</w:t>
            </w:r>
          </w:p>
        </w:tc>
        <w:tc>
          <w:tcPr>
            <w:tcW w:w="1412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>
              <w:t>143</w:t>
            </w:r>
          </w:p>
        </w:tc>
        <w:tc>
          <w:tcPr>
            <w:tcW w:w="1464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?</w:t>
            </w:r>
          </w:p>
        </w:tc>
        <w:tc>
          <w:tcPr>
            <w:tcW w:w="1416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>
              <w:rPr>
                <w:lang w:val="en-US"/>
              </w:rPr>
              <w:t>142</w:t>
            </w:r>
          </w:p>
        </w:tc>
        <w:tc>
          <w:tcPr>
            <w:tcW w:w="1271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 w:rsidRPr="009D6436">
              <w:t>143</w:t>
            </w:r>
          </w:p>
        </w:tc>
      </w:tr>
      <w:tr w:rsidR="00CF4078" w:rsidTr="00B20CFE">
        <w:trPr>
          <w:cantSplit/>
          <w:trHeight w:val="224"/>
          <w:jc w:val="center"/>
        </w:trPr>
        <w:tc>
          <w:tcPr>
            <w:tcW w:w="419" w:type="dxa"/>
            <w:vMerge/>
          </w:tcPr>
          <w:p w:rsidR="000C448F" w:rsidRDefault="000C448F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0C448F" w:rsidRPr="005F52E3" w:rsidRDefault="000C448F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Коэффициент шума, дБ</w:t>
            </w:r>
            <w:r w:rsidRPr="00D55DF3">
              <w:t xml:space="preserve">, </w:t>
            </w:r>
            <w:r w:rsidR="0094609B">
              <w:br/>
            </w:r>
            <w:r w:rsidRPr="00D55DF3">
              <w:t>не более</w:t>
            </w:r>
          </w:p>
        </w:tc>
        <w:tc>
          <w:tcPr>
            <w:tcW w:w="1320" w:type="dxa"/>
            <w:vAlign w:val="center"/>
          </w:tcPr>
          <w:p w:rsidR="000C448F" w:rsidRPr="005F52E3" w:rsidRDefault="000C448F" w:rsidP="00CF4078">
            <w:pPr>
              <w:spacing w:line="240" w:lineRule="exact"/>
              <w:ind w:left="-57" w:right="-57"/>
              <w:jc w:val="center"/>
            </w:pPr>
            <w:r>
              <w:t xml:space="preserve">не </w:t>
            </w:r>
            <w:proofErr w:type="spellStart"/>
            <w:r>
              <w:t>норми</w:t>
            </w:r>
            <w:proofErr w:type="spellEnd"/>
            <w:r w:rsidRPr="0094609B">
              <w:t xml:space="preserve">- </w:t>
            </w:r>
            <w:proofErr w:type="spellStart"/>
            <w:r>
              <w:t>рован</w:t>
            </w:r>
            <w:proofErr w:type="spellEnd"/>
          </w:p>
        </w:tc>
        <w:tc>
          <w:tcPr>
            <w:tcW w:w="991" w:type="dxa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  <w:r>
              <w:t>6,9</w:t>
            </w:r>
          </w:p>
        </w:tc>
        <w:tc>
          <w:tcPr>
            <w:tcW w:w="990" w:type="dxa"/>
            <w:vAlign w:val="center"/>
          </w:tcPr>
          <w:p w:rsidR="000C448F" w:rsidRDefault="000C448F" w:rsidP="00CF4078">
            <w:pPr>
              <w:spacing w:line="240" w:lineRule="exact"/>
              <w:ind w:right="-57"/>
              <w:jc w:val="center"/>
            </w:pPr>
            <w:r>
              <w:t>6,0</w:t>
            </w:r>
          </w:p>
        </w:tc>
        <w:tc>
          <w:tcPr>
            <w:tcW w:w="1412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 w:rsidRPr="009E597D">
              <w:t>2,5</w:t>
            </w:r>
          </w:p>
        </w:tc>
        <w:tc>
          <w:tcPr>
            <w:tcW w:w="1412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 w:rsidRPr="0094609B">
              <w:t>4,6</w:t>
            </w:r>
          </w:p>
        </w:tc>
        <w:tc>
          <w:tcPr>
            <w:tcW w:w="1464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 w:rsidRPr="0094609B">
              <w:t>2</w:t>
            </w:r>
          </w:p>
        </w:tc>
        <w:tc>
          <w:tcPr>
            <w:tcW w:w="1416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 w:rsidRPr="0094609B">
              <w:t>&lt;2</w:t>
            </w:r>
          </w:p>
        </w:tc>
        <w:tc>
          <w:tcPr>
            <w:tcW w:w="1271" w:type="dxa"/>
            <w:vAlign w:val="center"/>
          </w:tcPr>
          <w:p w:rsidR="000C448F" w:rsidRPr="005F52E3" w:rsidRDefault="000C448F" w:rsidP="00CF4078">
            <w:pPr>
              <w:spacing w:line="240" w:lineRule="exact"/>
              <w:ind w:right="-57"/>
              <w:jc w:val="center"/>
            </w:pPr>
            <w:r w:rsidRPr="0094609B">
              <w:t>&lt;3</w:t>
            </w:r>
          </w:p>
        </w:tc>
      </w:tr>
      <w:tr w:rsidR="00CF4078" w:rsidTr="00B20CFE">
        <w:trPr>
          <w:cantSplit/>
          <w:trHeight w:val="256"/>
          <w:jc w:val="center"/>
        </w:trPr>
        <w:tc>
          <w:tcPr>
            <w:tcW w:w="419" w:type="dxa"/>
            <w:vMerge w:val="restart"/>
          </w:tcPr>
          <w:p w:rsidR="00CF4078" w:rsidRDefault="00CF4078" w:rsidP="00C72E3C">
            <w:pPr>
              <w:keepNext/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keepNext/>
              <w:tabs>
                <w:tab w:val="left" w:pos="323"/>
              </w:tabs>
              <w:spacing w:line="240" w:lineRule="exact"/>
              <w:ind w:left="175" w:hanging="142"/>
            </w:pPr>
            <w:r>
              <w:t>Промежуточная частота, МГц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60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30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30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60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57,6</w:t>
            </w:r>
          </w:p>
        </w:tc>
        <w:tc>
          <w:tcPr>
            <w:tcW w:w="1464" w:type="dxa"/>
            <w:vAlign w:val="center"/>
          </w:tcPr>
          <w:p w:rsidR="00CF4078" w:rsidRPr="0094609B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442</w:t>
            </w:r>
            <w:r w:rsidRPr="0094609B">
              <w:t>/60</w:t>
            </w:r>
          </w:p>
        </w:tc>
        <w:tc>
          <w:tcPr>
            <w:tcW w:w="1416" w:type="dxa"/>
            <w:vAlign w:val="center"/>
          </w:tcPr>
          <w:p w:rsidR="00CF4078" w:rsidRPr="0094609B" w:rsidRDefault="00CF4078" w:rsidP="00CF4078">
            <w:pPr>
              <w:keepNext/>
              <w:spacing w:line="240" w:lineRule="exact"/>
              <w:ind w:left="-57" w:right="-57"/>
              <w:jc w:val="center"/>
            </w:pPr>
            <w:r w:rsidRPr="0094609B">
              <w:t>40</w:t>
            </w:r>
          </w:p>
        </w:tc>
        <w:tc>
          <w:tcPr>
            <w:tcW w:w="1271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 w:rsidRPr="0094609B">
              <w:t>30</w:t>
            </w:r>
          </w:p>
        </w:tc>
      </w:tr>
      <w:tr w:rsidR="00CF4078" w:rsidTr="00B20CFE">
        <w:trPr>
          <w:cantSplit/>
          <w:trHeight w:val="352"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keepNext/>
              <w:spacing w:line="240" w:lineRule="exact"/>
            </w:pPr>
          </w:p>
        </w:tc>
        <w:tc>
          <w:tcPr>
            <w:tcW w:w="3759" w:type="dxa"/>
            <w:vAlign w:val="center"/>
          </w:tcPr>
          <w:p w:rsidR="00CF4078" w:rsidRPr="00ED723B" w:rsidRDefault="00CF4078" w:rsidP="0094609B">
            <w:pPr>
              <w:keepNext/>
              <w:tabs>
                <w:tab w:val="left" w:pos="323"/>
              </w:tabs>
              <w:spacing w:line="240" w:lineRule="exact"/>
              <w:ind w:left="175" w:hanging="142"/>
            </w:pPr>
            <w:r>
              <w:t>Ширина полосы, МГц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1</w:t>
            </w:r>
            <w:r w:rsidRPr="0094609B">
              <w:t>,5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1</w:t>
            </w:r>
          </w:p>
        </w:tc>
        <w:tc>
          <w:tcPr>
            <w:tcW w:w="1412" w:type="dxa"/>
            <w:vAlign w:val="center"/>
          </w:tcPr>
          <w:p w:rsidR="00CF4078" w:rsidRPr="009E597D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20</w:t>
            </w:r>
          </w:p>
        </w:tc>
        <w:tc>
          <w:tcPr>
            <w:tcW w:w="1412" w:type="dxa"/>
            <w:vAlign w:val="center"/>
          </w:tcPr>
          <w:p w:rsidR="00CF4078" w:rsidRPr="00E72BAF" w:rsidRDefault="00CF4078" w:rsidP="00CF4078">
            <w:pPr>
              <w:keepNext/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0,63</w:t>
            </w:r>
          </w:p>
        </w:tc>
        <w:tc>
          <w:tcPr>
            <w:tcW w:w="1464" w:type="dxa"/>
            <w:vAlign w:val="center"/>
          </w:tcPr>
          <w:p w:rsidR="00CF4078" w:rsidRPr="009E597D" w:rsidRDefault="00CF4078" w:rsidP="00CF4078">
            <w:pPr>
              <w:keepNext/>
              <w:spacing w:line="240" w:lineRule="exact"/>
              <w:ind w:left="-57" w:right="-57"/>
              <w:jc w:val="center"/>
            </w:pPr>
          </w:p>
        </w:tc>
        <w:tc>
          <w:tcPr>
            <w:tcW w:w="1416" w:type="dxa"/>
            <w:vAlign w:val="center"/>
          </w:tcPr>
          <w:p w:rsidR="00CF4078" w:rsidRPr="009E597D" w:rsidRDefault="00CF4078" w:rsidP="00CF4078">
            <w:pPr>
              <w:keepNext/>
              <w:spacing w:line="240" w:lineRule="exact"/>
              <w:ind w:left="-57" w:right="-57"/>
              <w:jc w:val="center"/>
            </w:pPr>
          </w:p>
        </w:tc>
        <w:tc>
          <w:tcPr>
            <w:tcW w:w="1271" w:type="dxa"/>
            <w:vAlign w:val="center"/>
          </w:tcPr>
          <w:p w:rsidR="00CF4078" w:rsidRPr="009E597D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0,75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keepNext/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Pr="00D55DF3" w:rsidRDefault="00CF4078" w:rsidP="0094609B">
            <w:pPr>
              <w:keepNext/>
              <w:tabs>
                <w:tab w:val="left" w:pos="323"/>
              </w:tabs>
              <w:spacing w:line="240" w:lineRule="exact"/>
              <w:ind w:left="175" w:hanging="142"/>
            </w:pPr>
            <w:proofErr w:type="spellStart"/>
            <w:r>
              <w:t>Лин.динамический</w:t>
            </w:r>
            <w:proofErr w:type="spellEnd"/>
            <w:r>
              <w:t xml:space="preserve"> диапазон, дБ</w:t>
            </w:r>
          </w:p>
        </w:tc>
        <w:tc>
          <w:tcPr>
            <w:tcW w:w="1320" w:type="dxa"/>
            <w:vAlign w:val="center"/>
          </w:tcPr>
          <w:p w:rsidR="00CF4078" w:rsidRPr="00D55DF3" w:rsidRDefault="00CF4078" w:rsidP="00CF4078">
            <w:pPr>
              <w:keepNext/>
              <w:spacing w:line="240" w:lineRule="exact"/>
              <w:ind w:right="-57"/>
              <w:jc w:val="center"/>
            </w:pPr>
            <w:r w:rsidRPr="007E7B09">
              <w:t>70</w:t>
            </w:r>
          </w:p>
        </w:tc>
        <w:tc>
          <w:tcPr>
            <w:tcW w:w="991" w:type="dxa"/>
            <w:vAlign w:val="center"/>
          </w:tcPr>
          <w:p w:rsidR="00CF4078" w:rsidRPr="00D55DF3" w:rsidRDefault="00CF4078" w:rsidP="00CF4078">
            <w:pPr>
              <w:keepNext/>
              <w:spacing w:line="240" w:lineRule="exact"/>
              <w:ind w:right="-57"/>
              <w:jc w:val="center"/>
            </w:pPr>
            <w:r w:rsidRPr="007E7B09">
              <w:t>7</w:t>
            </w:r>
            <w:r>
              <w:t>0</w:t>
            </w:r>
          </w:p>
        </w:tc>
        <w:tc>
          <w:tcPr>
            <w:tcW w:w="990" w:type="dxa"/>
            <w:vAlign w:val="center"/>
          </w:tcPr>
          <w:p w:rsidR="00CF4078" w:rsidRPr="00D55DF3" w:rsidRDefault="00CF4078" w:rsidP="00CF4078">
            <w:pPr>
              <w:keepNext/>
              <w:spacing w:line="240" w:lineRule="exact"/>
              <w:ind w:right="-57"/>
              <w:jc w:val="center"/>
            </w:pPr>
            <w:r w:rsidRPr="007E7B09">
              <w:t>7</w:t>
            </w:r>
            <w:r>
              <w:t>0</w:t>
            </w:r>
          </w:p>
        </w:tc>
        <w:tc>
          <w:tcPr>
            <w:tcW w:w="1412" w:type="dxa"/>
            <w:vAlign w:val="center"/>
          </w:tcPr>
          <w:p w:rsidR="00CF4078" w:rsidRPr="00D55DF3" w:rsidRDefault="00B20CFE" w:rsidP="00CF4078">
            <w:pPr>
              <w:keepNext/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&gt;</w:t>
            </w:r>
            <w:r w:rsidR="00CF4078">
              <w:t>100</w:t>
            </w:r>
          </w:p>
        </w:tc>
        <w:tc>
          <w:tcPr>
            <w:tcW w:w="1412" w:type="dxa"/>
            <w:vAlign w:val="center"/>
          </w:tcPr>
          <w:p w:rsidR="00CF4078" w:rsidRPr="00351037" w:rsidRDefault="00CF4078" w:rsidP="00CF4078">
            <w:pPr>
              <w:keepNext/>
              <w:spacing w:line="240" w:lineRule="exact"/>
              <w:ind w:right="-57"/>
              <w:jc w:val="center"/>
            </w:pPr>
            <w:r>
              <w:t>90</w:t>
            </w:r>
          </w:p>
        </w:tc>
        <w:tc>
          <w:tcPr>
            <w:tcW w:w="1464" w:type="dxa"/>
            <w:vAlign w:val="center"/>
          </w:tcPr>
          <w:p w:rsidR="00CF4078" w:rsidRPr="00D55DF3" w:rsidRDefault="00CF4078" w:rsidP="00CF4078">
            <w:pPr>
              <w:keepNext/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&gt;99</w:t>
            </w:r>
          </w:p>
        </w:tc>
        <w:tc>
          <w:tcPr>
            <w:tcW w:w="1416" w:type="dxa"/>
            <w:vAlign w:val="center"/>
          </w:tcPr>
          <w:p w:rsidR="00CF4078" w:rsidRPr="00D55DF3" w:rsidRDefault="00CF4078" w:rsidP="00CF4078">
            <w:pPr>
              <w:keepNext/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&gt;99</w:t>
            </w:r>
          </w:p>
        </w:tc>
        <w:tc>
          <w:tcPr>
            <w:tcW w:w="1271" w:type="dxa"/>
            <w:vAlign w:val="center"/>
          </w:tcPr>
          <w:p w:rsidR="00CF4078" w:rsidRPr="00F36489" w:rsidRDefault="007E0AC6" w:rsidP="00CF4078">
            <w:pPr>
              <w:keepNext/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 w:rsidRPr="00697C21">
              <w:t xml:space="preserve">Подавление местников, </w:t>
            </w:r>
            <w:r>
              <w:br/>
              <w:t xml:space="preserve">минус </w:t>
            </w:r>
            <w:r w:rsidRPr="00697C21">
              <w:t>дБ</w:t>
            </w:r>
          </w:p>
        </w:tc>
        <w:tc>
          <w:tcPr>
            <w:tcW w:w="1320" w:type="dxa"/>
            <w:vAlign w:val="center"/>
          </w:tcPr>
          <w:p w:rsidR="00CF4078" w:rsidRPr="00593C37" w:rsidRDefault="00CF4078" w:rsidP="00CF4078">
            <w:pPr>
              <w:spacing w:line="240" w:lineRule="exact"/>
              <w:ind w:left="-57" w:right="-57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991" w:type="dxa"/>
            <w:vAlign w:val="center"/>
          </w:tcPr>
          <w:p w:rsidR="00CF4078" w:rsidRPr="00593C37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t>-</w:t>
            </w:r>
          </w:p>
        </w:tc>
        <w:tc>
          <w:tcPr>
            <w:tcW w:w="1412" w:type="dxa"/>
            <w:vAlign w:val="center"/>
          </w:tcPr>
          <w:p w:rsidR="00CF4078" w:rsidRPr="00F36489" w:rsidRDefault="00B20CFE" w:rsidP="00B20CFE">
            <w:pPr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&gt;55</w:t>
            </w:r>
          </w:p>
        </w:tc>
        <w:tc>
          <w:tcPr>
            <w:tcW w:w="1412" w:type="dxa"/>
            <w:vAlign w:val="center"/>
          </w:tcPr>
          <w:p w:rsidR="00CF4078" w:rsidRPr="00F16AB0" w:rsidRDefault="00CF4078" w:rsidP="00CF4078">
            <w:pPr>
              <w:spacing w:line="240" w:lineRule="exact"/>
              <w:ind w:right="-57"/>
              <w:jc w:val="center"/>
            </w:pPr>
            <w:r w:rsidRPr="009E597D">
              <w:t>56</w:t>
            </w:r>
          </w:p>
        </w:tc>
        <w:tc>
          <w:tcPr>
            <w:tcW w:w="1464" w:type="dxa"/>
            <w:vAlign w:val="center"/>
          </w:tcPr>
          <w:p w:rsidR="00CF4078" w:rsidRPr="00F36489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416" w:type="dxa"/>
            <w:vAlign w:val="center"/>
          </w:tcPr>
          <w:p w:rsidR="00CF4078" w:rsidRPr="00F36489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>
              <w:t>45</w:t>
            </w:r>
          </w:p>
        </w:tc>
        <w:tc>
          <w:tcPr>
            <w:tcW w:w="1271" w:type="dxa"/>
            <w:vAlign w:val="center"/>
          </w:tcPr>
          <w:p w:rsidR="00CF4078" w:rsidRPr="00F36489" w:rsidRDefault="00CF4078" w:rsidP="007E0AC6">
            <w:pPr>
              <w:spacing w:line="240" w:lineRule="exact"/>
              <w:ind w:right="-57"/>
              <w:jc w:val="center"/>
              <w:rPr>
                <w:lang w:val="en-US"/>
              </w:rPr>
            </w:pPr>
            <w:r w:rsidRPr="009E597D">
              <w:t>&gt;</w:t>
            </w:r>
            <w:r>
              <w:t>4</w:t>
            </w:r>
            <w:r w:rsidR="007E0AC6">
              <w:t>6</w:t>
            </w:r>
          </w:p>
        </w:tc>
      </w:tr>
      <w:tr w:rsidR="000C448F" w:rsidTr="00B20CFE">
        <w:trPr>
          <w:cantSplit/>
          <w:jc w:val="center"/>
        </w:trPr>
        <w:tc>
          <w:tcPr>
            <w:tcW w:w="419" w:type="dxa"/>
            <w:shd w:val="pct5" w:color="auto" w:fill="auto"/>
          </w:tcPr>
          <w:p w:rsidR="000C448F" w:rsidRDefault="000C448F" w:rsidP="00C72E3C">
            <w:pPr>
              <w:pStyle w:val="a4"/>
              <w:numPr>
                <w:ilvl w:val="0"/>
                <w:numId w:val="9"/>
              </w:numPr>
              <w:spacing w:line="240" w:lineRule="exact"/>
              <w:jc w:val="center"/>
            </w:pPr>
          </w:p>
        </w:tc>
        <w:tc>
          <w:tcPr>
            <w:tcW w:w="3759" w:type="dxa"/>
            <w:shd w:val="pct5" w:color="auto" w:fill="auto"/>
            <w:vAlign w:val="center"/>
          </w:tcPr>
          <w:p w:rsidR="000C448F" w:rsidRPr="00C72E3C" w:rsidRDefault="000C448F" w:rsidP="0094609B">
            <w:pPr>
              <w:tabs>
                <w:tab w:val="left" w:pos="323"/>
              </w:tabs>
              <w:spacing w:line="240" w:lineRule="exact"/>
              <w:ind w:left="175" w:hanging="142"/>
              <w:rPr>
                <w:b/>
              </w:rPr>
            </w:pPr>
            <w:r w:rsidRPr="00C72E3C">
              <w:rPr>
                <w:b/>
              </w:rPr>
              <w:t>Обработка</w:t>
            </w:r>
          </w:p>
        </w:tc>
        <w:tc>
          <w:tcPr>
            <w:tcW w:w="1320" w:type="dxa"/>
            <w:shd w:val="pct5" w:color="auto" w:fill="auto"/>
            <w:vAlign w:val="center"/>
          </w:tcPr>
          <w:p w:rsidR="000C448F" w:rsidRPr="002B43CA" w:rsidRDefault="002B43CA" w:rsidP="00CF4078">
            <w:pPr>
              <w:spacing w:line="240" w:lineRule="exact"/>
              <w:ind w:left="-57" w:right="-57"/>
              <w:jc w:val="center"/>
              <w:rPr>
                <w:sz w:val="20"/>
                <w:szCs w:val="20"/>
              </w:rPr>
            </w:pPr>
            <w:r w:rsidRPr="002B43CA">
              <w:rPr>
                <w:sz w:val="20"/>
                <w:szCs w:val="20"/>
              </w:rPr>
              <w:t>РУЧНАЯ</w:t>
            </w:r>
          </w:p>
        </w:tc>
        <w:tc>
          <w:tcPr>
            <w:tcW w:w="991" w:type="dxa"/>
            <w:shd w:val="pct5" w:color="auto" w:fill="auto"/>
            <w:vAlign w:val="center"/>
          </w:tcPr>
          <w:p w:rsidR="000C448F" w:rsidRPr="002B43CA" w:rsidRDefault="000C448F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shd w:val="pct5" w:color="auto" w:fill="auto"/>
            <w:vAlign w:val="center"/>
          </w:tcPr>
          <w:p w:rsidR="000C448F" w:rsidRPr="002B43CA" w:rsidRDefault="000C448F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shd w:val="pct5" w:color="auto" w:fill="auto"/>
            <w:vAlign w:val="center"/>
          </w:tcPr>
          <w:p w:rsidR="000C448F" w:rsidRPr="00B20CFE" w:rsidRDefault="002B43CA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  <w:lang w:val="en-US"/>
              </w:rPr>
            </w:pPr>
            <w:r w:rsidRPr="002B43CA">
              <w:rPr>
                <w:sz w:val="20"/>
                <w:szCs w:val="20"/>
              </w:rPr>
              <w:t>ГИМЕТ</w:t>
            </w:r>
            <w:r w:rsidR="00B20CFE">
              <w:rPr>
                <w:sz w:val="20"/>
                <w:szCs w:val="20"/>
                <w:lang w:val="en-US"/>
              </w:rPr>
              <w:t>-2010</w:t>
            </w:r>
          </w:p>
        </w:tc>
        <w:tc>
          <w:tcPr>
            <w:tcW w:w="1412" w:type="dxa"/>
            <w:shd w:val="pct5" w:color="auto" w:fill="auto"/>
            <w:vAlign w:val="center"/>
          </w:tcPr>
          <w:p w:rsidR="000C448F" w:rsidRPr="007E0AC6" w:rsidRDefault="00B20CFE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ORDA</w:t>
            </w:r>
          </w:p>
        </w:tc>
        <w:tc>
          <w:tcPr>
            <w:tcW w:w="1464" w:type="dxa"/>
            <w:shd w:val="pct5" w:color="auto" w:fill="auto"/>
            <w:vAlign w:val="center"/>
          </w:tcPr>
          <w:p w:rsidR="000C448F" w:rsidRPr="002B43CA" w:rsidRDefault="002B43CA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  <w:lang w:val="en-US"/>
              </w:rPr>
            </w:pPr>
            <w:r w:rsidRPr="002B43CA">
              <w:rPr>
                <w:sz w:val="20"/>
                <w:szCs w:val="20"/>
                <w:lang w:val="en-US"/>
              </w:rPr>
              <w:t>IRIS</w:t>
            </w:r>
          </w:p>
        </w:tc>
        <w:tc>
          <w:tcPr>
            <w:tcW w:w="1416" w:type="dxa"/>
            <w:shd w:val="pct5" w:color="auto" w:fill="auto"/>
            <w:vAlign w:val="center"/>
          </w:tcPr>
          <w:p w:rsidR="000C448F" w:rsidRPr="002B43CA" w:rsidRDefault="002B43CA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  <w:lang w:val="en-US"/>
              </w:rPr>
            </w:pPr>
            <w:r w:rsidRPr="002B43CA">
              <w:rPr>
                <w:sz w:val="20"/>
                <w:szCs w:val="20"/>
                <w:lang w:val="en-US"/>
              </w:rPr>
              <w:t>RAINBOW</w:t>
            </w:r>
          </w:p>
        </w:tc>
        <w:tc>
          <w:tcPr>
            <w:tcW w:w="1271" w:type="dxa"/>
            <w:shd w:val="pct5" w:color="auto" w:fill="auto"/>
            <w:vAlign w:val="center"/>
          </w:tcPr>
          <w:p w:rsidR="000C448F" w:rsidRPr="002B43CA" w:rsidRDefault="002B43CA" w:rsidP="00CF4078">
            <w:pPr>
              <w:spacing w:line="240" w:lineRule="exact"/>
              <w:ind w:right="-57"/>
              <w:jc w:val="center"/>
              <w:rPr>
                <w:sz w:val="20"/>
                <w:szCs w:val="20"/>
              </w:rPr>
            </w:pPr>
            <w:r w:rsidRPr="002B43CA">
              <w:rPr>
                <w:color w:val="231F20"/>
                <w:sz w:val="20"/>
                <w:szCs w:val="20"/>
                <w:lang w:eastAsia="ru-RU"/>
              </w:rPr>
              <w:t>EDGE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 w:val="restart"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 w:rsidRPr="009F1B0D">
              <w:t>АЦП, бит</w:t>
            </w:r>
          </w:p>
        </w:tc>
        <w:tc>
          <w:tcPr>
            <w:tcW w:w="1320" w:type="dxa"/>
            <w:vAlign w:val="center"/>
          </w:tcPr>
          <w:p w:rsidR="00CF4078" w:rsidRPr="00D55DF3" w:rsidRDefault="00CF4078" w:rsidP="00CF4078">
            <w:pPr>
              <w:spacing w:line="240" w:lineRule="exact"/>
              <w:ind w:left="-57" w:right="-57"/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spacing w:line="240" w:lineRule="exact"/>
              <w:ind w:right="-57"/>
              <w:jc w:val="center"/>
            </w:pPr>
            <w:r>
              <w:t>-</w:t>
            </w:r>
          </w:p>
        </w:tc>
        <w:tc>
          <w:tcPr>
            <w:tcW w:w="990" w:type="dxa"/>
            <w:vAlign w:val="center"/>
          </w:tcPr>
          <w:p w:rsidR="00CF4078" w:rsidRPr="00D55DF3" w:rsidRDefault="00CF4078" w:rsidP="00CF4078">
            <w:pPr>
              <w:spacing w:line="240" w:lineRule="exact"/>
              <w:ind w:right="-57"/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412" w:type="dxa"/>
            <w:vAlign w:val="center"/>
          </w:tcPr>
          <w:p w:rsidR="00CF4078" w:rsidRPr="009E597D" w:rsidRDefault="00CF4078" w:rsidP="00CF4078">
            <w:pPr>
              <w:spacing w:line="240" w:lineRule="exact"/>
              <w:ind w:right="-57"/>
              <w:jc w:val="center"/>
            </w:pPr>
            <w:r>
              <w:t>16</w:t>
            </w:r>
          </w:p>
        </w:tc>
        <w:tc>
          <w:tcPr>
            <w:tcW w:w="1412" w:type="dxa"/>
            <w:vAlign w:val="center"/>
          </w:tcPr>
          <w:p w:rsidR="00CF4078" w:rsidRPr="00E63B3A" w:rsidRDefault="00CF4078" w:rsidP="00CF4078">
            <w:pPr>
              <w:spacing w:line="240" w:lineRule="exact"/>
              <w:ind w:right="-57"/>
              <w:jc w:val="center"/>
            </w:pPr>
          </w:p>
        </w:tc>
        <w:tc>
          <w:tcPr>
            <w:tcW w:w="1464" w:type="dxa"/>
            <w:vAlign w:val="center"/>
          </w:tcPr>
          <w:p w:rsidR="00CF4078" w:rsidRPr="00E72BAF" w:rsidRDefault="00CF4078" w:rsidP="00CF4078">
            <w:pPr>
              <w:spacing w:line="240" w:lineRule="exact"/>
              <w:ind w:right="-57"/>
              <w:jc w:val="center"/>
              <w:rPr>
                <w:lang w:val="en-US"/>
              </w:rPr>
            </w:pPr>
            <w:r w:rsidRPr="009E597D">
              <w:t>16</w:t>
            </w:r>
          </w:p>
        </w:tc>
        <w:tc>
          <w:tcPr>
            <w:tcW w:w="1416" w:type="dxa"/>
            <w:vAlign w:val="center"/>
          </w:tcPr>
          <w:p w:rsidR="00CF4078" w:rsidRPr="009E597D" w:rsidRDefault="00CF4078" w:rsidP="00CF4078">
            <w:pPr>
              <w:spacing w:line="240" w:lineRule="exact"/>
              <w:ind w:right="-57"/>
              <w:jc w:val="center"/>
            </w:pPr>
            <w:r w:rsidRPr="009E597D">
              <w:t>16</w:t>
            </w:r>
          </w:p>
        </w:tc>
        <w:tc>
          <w:tcPr>
            <w:tcW w:w="1271" w:type="dxa"/>
            <w:vAlign w:val="center"/>
          </w:tcPr>
          <w:p w:rsidR="00CF4078" w:rsidRPr="009E597D" w:rsidRDefault="00CF4078" w:rsidP="00CF4078">
            <w:pPr>
              <w:spacing w:line="240" w:lineRule="exact"/>
              <w:ind w:right="-57"/>
              <w:jc w:val="center"/>
            </w:pPr>
            <w:r w:rsidRPr="009E597D">
              <w:t>16</w:t>
            </w:r>
          </w:p>
        </w:tc>
      </w:tr>
      <w:tr w:rsidR="00CF4078" w:rsidTr="00B20CFE">
        <w:trPr>
          <w:cantSplit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spacing w:line="240" w:lineRule="exact"/>
              <w:jc w:val="center"/>
            </w:pPr>
          </w:p>
        </w:tc>
        <w:tc>
          <w:tcPr>
            <w:tcW w:w="3759" w:type="dxa"/>
            <w:vAlign w:val="center"/>
          </w:tcPr>
          <w:p w:rsidR="00CF4078" w:rsidRPr="009B6CC1" w:rsidRDefault="00CF4078" w:rsidP="0094609B">
            <w:pPr>
              <w:tabs>
                <w:tab w:val="left" w:pos="323"/>
              </w:tabs>
              <w:spacing w:line="240" w:lineRule="exact"/>
              <w:ind w:left="175" w:hanging="142"/>
            </w:pPr>
            <w:r>
              <w:t>Опорная частота, МГц</w:t>
            </w:r>
          </w:p>
        </w:tc>
        <w:tc>
          <w:tcPr>
            <w:tcW w:w="1320" w:type="dxa"/>
            <w:vAlign w:val="center"/>
          </w:tcPr>
          <w:p w:rsidR="00CF4078" w:rsidRPr="009B6CC1" w:rsidRDefault="00CF4078" w:rsidP="00CF4078">
            <w:pPr>
              <w:spacing w:line="240" w:lineRule="exact"/>
              <w:ind w:right="-57"/>
              <w:jc w:val="center"/>
            </w:pPr>
            <w:r>
              <w:t>-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jc w:val="center"/>
            </w:pPr>
            <w:r>
              <w:t>-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jc w:val="center"/>
            </w:pPr>
            <w:r>
              <w:t>-</w:t>
            </w:r>
          </w:p>
        </w:tc>
        <w:tc>
          <w:tcPr>
            <w:tcW w:w="1412" w:type="dxa"/>
            <w:vAlign w:val="center"/>
          </w:tcPr>
          <w:p w:rsidR="00CF4078" w:rsidRPr="009B6CC1" w:rsidRDefault="00CF4078" w:rsidP="00CF4078">
            <w:pPr>
              <w:spacing w:line="240" w:lineRule="exact"/>
              <w:ind w:left="-57" w:right="-57"/>
              <w:jc w:val="center"/>
            </w:pPr>
            <w:r>
              <w:t>80</w:t>
            </w:r>
          </w:p>
        </w:tc>
        <w:tc>
          <w:tcPr>
            <w:tcW w:w="1412" w:type="dxa"/>
            <w:vAlign w:val="center"/>
          </w:tcPr>
          <w:p w:rsidR="00CF4078" w:rsidRPr="009B6CC1" w:rsidRDefault="00CF4078" w:rsidP="00CF4078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1464" w:type="dxa"/>
            <w:vAlign w:val="center"/>
          </w:tcPr>
          <w:p w:rsidR="00CF4078" w:rsidRPr="009B6CC1" w:rsidRDefault="00CF4078" w:rsidP="00CF4078">
            <w:pPr>
              <w:spacing w:line="240" w:lineRule="exact"/>
              <w:ind w:left="-57" w:right="-57"/>
              <w:jc w:val="center"/>
            </w:pPr>
            <w:r w:rsidRPr="009E597D">
              <w:t>100</w:t>
            </w:r>
          </w:p>
        </w:tc>
        <w:tc>
          <w:tcPr>
            <w:tcW w:w="1416" w:type="dxa"/>
            <w:vAlign w:val="center"/>
          </w:tcPr>
          <w:p w:rsidR="00CF4078" w:rsidRPr="009B6CC1" w:rsidRDefault="00CF4078" w:rsidP="00CF4078">
            <w:pPr>
              <w:spacing w:line="240" w:lineRule="exact"/>
              <w:ind w:left="-57" w:right="-57"/>
              <w:jc w:val="center"/>
            </w:pPr>
            <w:r w:rsidRPr="009E597D">
              <w:t>100</w:t>
            </w:r>
          </w:p>
        </w:tc>
        <w:tc>
          <w:tcPr>
            <w:tcW w:w="1271" w:type="dxa"/>
            <w:vAlign w:val="center"/>
          </w:tcPr>
          <w:p w:rsidR="00CF4078" w:rsidRPr="009B6CC1" w:rsidRDefault="00CF4078" w:rsidP="00CF4078">
            <w:pPr>
              <w:spacing w:line="240" w:lineRule="exact"/>
              <w:ind w:left="-57" w:right="-57"/>
              <w:jc w:val="center"/>
            </w:pPr>
            <w:r w:rsidRPr="009E597D">
              <w:t>100</w:t>
            </w:r>
          </w:p>
        </w:tc>
      </w:tr>
      <w:tr w:rsidR="00CF4078" w:rsidTr="00B20CFE">
        <w:trPr>
          <w:cantSplit/>
          <w:trHeight w:val="269"/>
          <w:jc w:val="center"/>
        </w:trPr>
        <w:tc>
          <w:tcPr>
            <w:tcW w:w="419" w:type="dxa"/>
            <w:vMerge/>
          </w:tcPr>
          <w:p w:rsidR="00CF4078" w:rsidRDefault="00CF4078" w:rsidP="00C72E3C">
            <w:pPr>
              <w:keepNext/>
              <w:spacing w:line="240" w:lineRule="exact"/>
            </w:pPr>
          </w:p>
        </w:tc>
        <w:tc>
          <w:tcPr>
            <w:tcW w:w="3759" w:type="dxa"/>
            <w:vAlign w:val="center"/>
          </w:tcPr>
          <w:p w:rsidR="00CF4078" w:rsidRPr="00697C21" w:rsidRDefault="00CF4078" w:rsidP="0094609B">
            <w:pPr>
              <w:keepNext/>
              <w:tabs>
                <w:tab w:val="left" w:pos="323"/>
              </w:tabs>
              <w:spacing w:line="240" w:lineRule="exact"/>
              <w:ind w:left="175" w:hanging="142"/>
            </w:pPr>
            <w:r w:rsidRPr="00D3273D">
              <w:t xml:space="preserve">Однозначно определяемая </w:t>
            </w:r>
            <w:r>
              <w:t xml:space="preserve">   </w:t>
            </w:r>
            <w:r w:rsidRPr="00D3273D">
              <w:t>доплеровская скорость в режиме «скорость», не менее м/с</w:t>
            </w:r>
          </w:p>
        </w:tc>
        <w:tc>
          <w:tcPr>
            <w:tcW w:w="1320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-</w:t>
            </w:r>
          </w:p>
        </w:tc>
        <w:tc>
          <w:tcPr>
            <w:tcW w:w="991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-</w:t>
            </w:r>
          </w:p>
        </w:tc>
        <w:tc>
          <w:tcPr>
            <w:tcW w:w="990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t>-</w:t>
            </w:r>
          </w:p>
        </w:tc>
        <w:tc>
          <w:tcPr>
            <w:tcW w:w="1412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 w:rsidRPr="001B58CD">
              <w:t>±62,5</w:t>
            </w:r>
          </w:p>
        </w:tc>
        <w:tc>
          <w:tcPr>
            <w:tcW w:w="1412" w:type="dxa"/>
            <w:vAlign w:val="center"/>
          </w:tcPr>
          <w:p w:rsidR="00CF4078" w:rsidRPr="009E597D" w:rsidRDefault="00CF4078" w:rsidP="00CF4078">
            <w:pPr>
              <w:keepNext/>
              <w:spacing w:line="240" w:lineRule="exact"/>
              <w:ind w:left="-57" w:right="-57"/>
              <w:jc w:val="center"/>
            </w:pPr>
            <w:r w:rsidRPr="001B58CD">
              <w:t>±42</w:t>
            </w:r>
          </w:p>
        </w:tc>
        <w:tc>
          <w:tcPr>
            <w:tcW w:w="1464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>
              <w:rPr>
                <w:lang w:val="en-US"/>
              </w:rPr>
              <w:t>?</w:t>
            </w:r>
          </w:p>
        </w:tc>
        <w:tc>
          <w:tcPr>
            <w:tcW w:w="1416" w:type="dxa"/>
            <w:vAlign w:val="center"/>
          </w:tcPr>
          <w:p w:rsidR="00CF4078" w:rsidRDefault="00CF4078" w:rsidP="00CF4078">
            <w:pPr>
              <w:keepNext/>
              <w:spacing w:line="240" w:lineRule="exact"/>
              <w:ind w:left="-57" w:right="-57"/>
              <w:jc w:val="center"/>
            </w:pPr>
            <w:r w:rsidRPr="007E7B09">
              <w:t>±</w:t>
            </w:r>
            <w:r>
              <w:t>63</w:t>
            </w:r>
            <w:r>
              <w:rPr>
                <w:lang w:val="en-US"/>
              </w:rPr>
              <w:t>,</w:t>
            </w:r>
            <w:r w:rsidRPr="00A07EAD">
              <w:t>8</w:t>
            </w:r>
          </w:p>
        </w:tc>
        <w:tc>
          <w:tcPr>
            <w:tcW w:w="1271" w:type="dxa"/>
            <w:vAlign w:val="center"/>
          </w:tcPr>
          <w:p w:rsidR="00CF4078" w:rsidRPr="00AC3CA1" w:rsidRDefault="00CF4078" w:rsidP="007E0AC6">
            <w:pPr>
              <w:keepNext/>
              <w:spacing w:line="240" w:lineRule="exact"/>
              <w:ind w:left="-57" w:right="-57"/>
              <w:jc w:val="center"/>
            </w:pPr>
            <w:r w:rsidRPr="007E7B09">
              <w:t>±</w:t>
            </w:r>
            <w:r w:rsidR="007E0AC6">
              <w:t>12</w:t>
            </w:r>
            <w:r w:rsidRPr="007E7B09">
              <w:t>8</w:t>
            </w:r>
          </w:p>
        </w:tc>
      </w:tr>
    </w:tbl>
    <w:p w:rsidR="00B714C2" w:rsidRPr="00A07EAD" w:rsidRDefault="00B714C2" w:rsidP="00B714C2"/>
    <w:p w:rsidR="000C448F" w:rsidRDefault="00B714C2" w:rsidP="00B714C2">
      <w:r>
        <w:t xml:space="preserve">Ссылки: </w:t>
      </w:r>
    </w:p>
    <w:p w:rsidR="00B714C2" w:rsidRPr="000C448F" w:rsidRDefault="00B714C2" w:rsidP="00B714C2">
      <w:r>
        <w:t>1.</w:t>
      </w:r>
      <w:r w:rsidRPr="00A07EAD">
        <w:t xml:space="preserve"> </w:t>
      </w:r>
      <w:r>
        <w:t>РД 52.04.320-91</w:t>
      </w:r>
      <w:r w:rsidRPr="000C448F">
        <w:t>.</w:t>
      </w:r>
      <w:r w:rsidRPr="00EF3898">
        <w:t xml:space="preserve"> </w:t>
      </w:r>
    </w:p>
    <w:p w:rsidR="00B714C2" w:rsidRPr="00593C37" w:rsidRDefault="00B714C2" w:rsidP="00B714C2">
      <w:r w:rsidRPr="00593C37">
        <w:t>2</w:t>
      </w:r>
      <w:r>
        <w:t>. Техническое описание МРЛ-2 (ЕУ 230 014 ТО).</w:t>
      </w:r>
    </w:p>
    <w:p w:rsidR="00B714C2" w:rsidRPr="00123805" w:rsidRDefault="00B714C2" w:rsidP="00B714C2">
      <w:r>
        <w:t>3</w:t>
      </w:r>
      <w:r w:rsidRPr="00593C37">
        <w:t>.</w:t>
      </w:r>
      <w:r>
        <w:t xml:space="preserve"> Формуляр МРЛ-5 (1 230 032 ФО).</w:t>
      </w:r>
    </w:p>
    <w:p w:rsidR="00B714C2" w:rsidRPr="00593C37" w:rsidRDefault="00B714C2" w:rsidP="00B714C2">
      <w:r>
        <w:t>4</w:t>
      </w:r>
      <w:r w:rsidRPr="00593C37">
        <w:t xml:space="preserve">. </w:t>
      </w:r>
      <w:r w:rsidRPr="00EF3898">
        <w:rPr>
          <w:lang w:val="en-US"/>
        </w:rPr>
        <w:t>http</w:t>
      </w:r>
      <w:r w:rsidRPr="00593C37">
        <w:t>://</w:t>
      </w:r>
      <w:r w:rsidRPr="00EF3898">
        <w:rPr>
          <w:lang w:val="en-US"/>
        </w:rPr>
        <w:t>www</w:t>
      </w:r>
      <w:r w:rsidRPr="00593C37">
        <w:t>.</w:t>
      </w:r>
      <w:r w:rsidRPr="00EF3898">
        <w:rPr>
          <w:lang w:val="en-US"/>
        </w:rPr>
        <w:t>roc</w:t>
      </w:r>
      <w:r w:rsidRPr="00593C37">
        <w:t>.</w:t>
      </w:r>
      <w:proofErr w:type="spellStart"/>
      <w:r w:rsidRPr="00EF3898">
        <w:rPr>
          <w:lang w:val="en-US"/>
        </w:rPr>
        <w:t>noaa</w:t>
      </w:r>
      <w:proofErr w:type="spellEnd"/>
      <w:r w:rsidRPr="00593C37">
        <w:t>.</w:t>
      </w:r>
      <w:proofErr w:type="spellStart"/>
      <w:r w:rsidRPr="00EF3898">
        <w:rPr>
          <w:lang w:val="en-US"/>
        </w:rPr>
        <w:t>gov</w:t>
      </w:r>
      <w:proofErr w:type="spellEnd"/>
      <w:r w:rsidRPr="00593C37">
        <w:t>/</w:t>
      </w:r>
      <w:r w:rsidRPr="00EF3898">
        <w:rPr>
          <w:lang w:val="en-US"/>
        </w:rPr>
        <w:t>WSR</w:t>
      </w:r>
      <w:r w:rsidRPr="00593C37">
        <w:t>88</w:t>
      </w:r>
      <w:r w:rsidRPr="00EF3898">
        <w:rPr>
          <w:lang w:val="en-US"/>
        </w:rPr>
        <w:t>D</w:t>
      </w:r>
      <w:r w:rsidRPr="00593C37">
        <w:t>/</w:t>
      </w:r>
      <w:r w:rsidRPr="00EF3898">
        <w:rPr>
          <w:lang w:val="en-US"/>
        </w:rPr>
        <w:t>Engineering</w:t>
      </w:r>
      <w:r w:rsidRPr="00593C37">
        <w:t>/</w:t>
      </w:r>
      <w:proofErr w:type="spellStart"/>
      <w:r w:rsidRPr="00EF3898">
        <w:rPr>
          <w:lang w:val="en-US"/>
        </w:rPr>
        <w:t>NEXRADTechInfo</w:t>
      </w:r>
      <w:proofErr w:type="spellEnd"/>
      <w:r w:rsidRPr="00593C37">
        <w:t>.</w:t>
      </w:r>
      <w:proofErr w:type="spellStart"/>
      <w:r w:rsidRPr="00EF3898">
        <w:rPr>
          <w:lang w:val="en-US"/>
        </w:rPr>
        <w:t>aspx</w:t>
      </w:r>
      <w:proofErr w:type="spellEnd"/>
      <w:r w:rsidRPr="00593C37">
        <w:t xml:space="preserve"> </w:t>
      </w:r>
    </w:p>
    <w:p w:rsidR="00B714C2" w:rsidRPr="00B714C2" w:rsidRDefault="00B714C2" w:rsidP="00B714C2">
      <w:r>
        <w:t>5</w:t>
      </w:r>
      <w:r w:rsidRPr="00B714C2">
        <w:t xml:space="preserve">. </w:t>
      </w:r>
      <w:hyperlink r:id="rId16" w:history="1">
        <w:r w:rsidRPr="00EF3898">
          <w:rPr>
            <w:rStyle w:val="a9"/>
            <w:lang w:val="en-US"/>
          </w:rPr>
          <w:t>http</w:t>
        </w:r>
        <w:r w:rsidRPr="00B714C2">
          <w:rPr>
            <w:rStyle w:val="a9"/>
          </w:rPr>
          <w:t>://</w:t>
        </w:r>
        <w:r w:rsidRPr="00EF3898">
          <w:rPr>
            <w:rStyle w:val="a9"/>
            <w:lang w:val="en-US"/>
          </w:rPr>
          <w:t>www</w:t>
        </w:r>
        <w:r w:rsidRPr="00B714C2">
          <w:rPr>
            <w:rStyle w:val="a9"/>
          </w:rPr>
          <w:t>.</w:t>
        </w:r>
        <w:proofErr w:type="spellStart"/>
        <w:r w:rsidRPr="00EF3898">
          <w:rPr>
            <w:rStyle w:val="a9"/>
            <w:lang w:val="en-US"/>
          </w:rPr>
          <w:t>radartutorial</w:t>
        </w:r>
        <w:proofErr w:type="spellEnd"/>
        <w:r w:rsidRPr="00B714C2">
          <w:rPr>
            <w:rStyle w:val="a9"/>
          </w:rPr>
          <w:t>.</w:t>
        </w:r>
        <w:proofErr w:type="spellStart"/>
        <w:r w:rsidRPr="00EF3898">
          <w:rPr>
            <w:rStyle w:val="a9"/>
            <w:lang w:val="en-US"/>
          </w:rPr>
          <w:t>eu</w:t>
        </w:r>
        <w:proofErr w:type="spellEnd"/>
        <w:r w:rsidRPr="00B714C2">
          <w:rPr>
            <w:rStyle w:val="a9"/>
          </w:rPr>
          <w:t>/19.</w:t>
        </w:r>
        <w:proofErr w:type="spellStart"/>
        <w:r w:rsidRPr="00EF3898">
          <w:rPr>
            <w:rStyle w:val="a9"/>
            <w:lang w:val="en-US"/>
          </w:rPr>
          <w:t>kartei</w:t>
        </w:r>
        <w:proofErr w:type="spellEnd"/>
        <w:r w:rsidRPr="00B714C2">
          <w:rPr>
            <w:rStyle w:val="a9"/>
          </w:rPr>
          <w:t>/</w:t>
        </w:r>
        <w:proofErr w:type="spellStart"/>
        <w:r w:rsidRPr="00EF3898">
          <w:rPr>
            <w:rStyle w:val="a9"/>
            <w:lang w:val="en-US"/>
          </w:rPr>
          <w:t>karte</w:t>
        </w:r>
        <w:proofErr w:type="spellEnd"/>
        <w:r w:rsidRPr="00B714C2">
          <w:rPr>
            <w:rStyle w:val="a9"/>
          </w:rPr>
          <w:t>711.</w:t>
        </w:r>
        <w:r w:rsidRPr="00EF3898">
          <w:rPr>
            <w:rStyle w:val="a9"/>
            <w:lang w:val="en-US"/>
          </w:rPr>
          <w:t>en</w:t>
        </w:r>
        <w:r w:rsidRPr="00B714C2">
          <w:rPr>
            <w:rStyle w:val="a9"/>
          </w:rPr>
          <w:t>.</w:t>
        </w:r>
        <w:r w:rsidRPr="00EF3898">
          <w:rPr>
            <w:rStyle w:val="a9"/>
            <w:lang w:val="en-US"/>
          </w:rPr>
          <w:t>html</w:t>
        </w:r>
      </w:hyperlink>
    </w:p>
    <w:p w:rsidR="00B714C2" w:rsidRPr="00593C37" w:rsidRDefault="00B714C2" w:rsidP="00B714C2">
      <w:pPr>
        <w:rPr>
          <w:lang w:val="en-US"/>
        </w:rPr>
      </w:pPr>
      <w:r w:rsidRPr="00B714C2">
        <w:rPr>
          <w:lang w:val="en-US"/>
        </w:rPr>
        <w:t>6</w:t>
      </w:r>
      <w:r>
        <w:rPr>
          <w:lang w:val="en-US"/>
        </w:rPr>
        <w:t xml:space="preserve">. </w:t>
      </w:r>
      <w:hyperlink r:id="rId17" w:history="1">
        <w:r w:rsidRPr="00B430D8">
          <w:rPr>
            <w:rStyle w:val="a9"/>
            <w:lang w:val="en-US"/>
          </w:rPr>
          <w:t>http://www.vaisala.com/Vaisala Documents/Brochures and Datasheets/WEA-MET-WRM200-Datasheet-B210698EN-E-LOW.pdf</w:t>
        </w:r>
      </w:hyperlink>
    </w:p>
    <w:p w:rsidR="00B714C2" w:rsidRPr="00123805" w:rsidRDefault="00B714C2" w:rsidP="00B714C2">
      <w:pPr>
        <w:rPr>
          <w:lang w:val="en-US"/>
        </w:rPr>
      </w:pPr>
      <w:r w:rsidRPr="00593C37">
        <w:rPr>
          <w:lang w:val="en-US"/>
        </w:rPr>
        <w:t>7</w:t>
      </w:r>
      <w:r w:rsidRPr="00123805">
        <w:rPr>
          <w:lang w:val="en-US"/>
        </w:rPr>
        <w:t xml:space="preserve">. </w:t>
      </w:r>
      <w:r>
        <w:rPr>
          <w:lang w:val="en-US"/>
        </w:rPr>
        <w:t>Installation manual Vaisala Weather Radar WRM200 (M210864EN-B).</w:t>
      </w:r>
    </w:p>
    <w:p w:rsidR="00B714C2" w:rsidRDefault="00B714C2" w:rsidP="00B714C2">
      <w:pPr>
        <w:rPr>
          <w:rStyle w:val="a9"/>
          <w:lang w:val="en-US"/>
        </w:rPr>
      </w:pPr>
      <w:r w:rsidRPr="00E8197D">
        <w:rPr>
          <w:lang w:val="en-US"/>
        </w:rPr>
        <w:t xml:space="preserve">8. </w:t>
      </w:r>
      <w:hyperlink r:id="rId18" w:history="1">
        <w:r w:rsidRPr="00B430D8">
          <w:rPr>
            <w:rStyle w:val="a9"/>
            <w:lang w:val="en-US"/>
          </w:rPr>
          <w:t>http</w:t>
        </w:r>
        <w:r w:rsidRPr="00E8197D">
          <w:rPr>
            <w:rStyle w:val="a9"/>
            <w:lang w:val="en-US"/>
          </w:rPr>
          <w:t>://</w:t>
        </w:r>
        <w:r w:rsidRPr="00B430D8">
          <w:rPr>
            <w:rStyle w:val="a9"/>
            <w:lang w:val="en-US"/>
          </w:rPr>
          <w:t>www</w:t>
        </w:r>
        <w:r w:rsidRPr="00E8197D">
          <w:rPr>
            <w:rStyle w:val="a9"/>
            <w:lang w:val="en-US"/>
          </w:rPr>
          <w:t>.</w:t>
        </w:r>
        <w:r w:rsidRPr="00B430D8">
          <w:rPr>
            <w:rStyle w:val="a9"/>
            <w:lang w:val="en-US"/>
          </w:rPr>
          <w:t>inmh</w:t>
        </w:r>
        <w:r w:rsidRPr="00E8197D">
          <w:rPr>
            <w:rStyle w:val="a9"/>
            <w:lang w:val="en-US"/>
          </w:rPr>
          <w:t>.</w:t>
        </w:r>
        <w:r w:rsidRPr="00B430D8">
          <w:rPr>
            <w:rStyle w:val="a9"/>
            <w:lang w:val="en-US"/>
          </w:rPr>
          <w:t>ro</w:t>
        </w:r>
        <w:r w:rsidRPr="00E8197D">
          <w:rPr>
            <w:rStyle w:val="a9"/>
            <w:lang w:val="en-US"/>
          </w:rPr>
          <w:t>/</w:t>
        </w:r>
        <w:r w:rsidRPr="00B430D8">
          <w:rPr>
            <w:rStyle w:val="a9"/>
            <w:lang w:val="en-US"/>
          </w:rPr>
          <w:t>uploads</w:t>
        </w:r>
        <w:r w:rsidRPr="00E8197D">
          <w:rPr>
            <w:rStyle w:val="a9"/>
            <w:lang w:val="en-US"/>
          </w:rPr>
          <w:t>/</w:t>
        </w:r>
        <w:r w:rsidRPr="00B430D8">
          <w:rPr>
            <w:rStyle w:val="a9"/>
            <w:lang w:val="en-US"/>
          </w:rPr>
          <w:t>meteor</w:t>
        </w:r>
        <w:r w:rsidRPr="00E8197D">
          <w:rPr>
            <w:rStyle w:val="a9"/>
            <w:lang w:val="en-US"/>
          </w:rPr>
          <w:t>.</w:t>
        </w:r>
        <w:r w:rsidRPr="00B430D8">
          <w:rPr>
            <w:rStyle w:val="a9"/>
            <w:lang w:val="en-US"/>
          </w:rPr>
          <w:t>pdf</w:t>
        </w:r>
      </w:hyperlink>
    </w:p>
    <w:p w:rsidR="00C72E3C" w:rsidRPr="00E8197D" w:rsidRDefault="00C72E3C" w:rsidP="00B714C2">
      <w:pPr>
        <w:rPr>
          <w:lang w:val="en-US"/>
        </w:rPr>
      </w:pPr>
      <w:r>
        <w:rPr>
          <w:lang w:val="en-US"/>
        </w:rPr>
        <w:t xml:space="preserve">9. </w:t>
      </w:r>
      <w:r w:rsidRPr="00C72E3C">
        <w:rPr>
          <w:lang w:val="en-US"/>
        </w:rPr>
        <w:t>http://www.eecradar.com/pdf/EEC-C-Band-Specs.pdf</w:t>
      </w:r>
    </w:p>
    <w:p w:rsidR="00B714C2" w:rsidRPr="00E8197D" w:rsidRDefault="00B714C2" w:rsidP="00B714C2">
      <w:pPr>
        <w:rPr>
          <w:lang w:val="en-US"/>
        </w:rPr>
      </w:pPr>
      <w:r w:rsidRPr="00E8197D">
        <w:rPr>
          <w:lang w:val="en-US"/>
        </w:rPr>
        <w:t xml:space="preserve">               </w:t>
      </w:r>
    </w:p>
    <w:p w:rsidR="00B714C2" w:rsidRPr="00B714C2" w:rsidRDefault="00B714C2">
      <w:pPr>
        <w:rPr>
          <w:spacing w:val="2"/>
          <w:lang w:val="en-US"/>
        </w:rPr>
      </w:pPr>
      <w:r w:rsidRPr="00B714C2">
        <w:rPr>
          <w:spacing w:val="2"/>
          <w:lang w:val="en-US"/>
        </w:rPr>
        <w:br w:type="page"/>
      </w:r>
    </w:p>
    <w:p w:rsidR="00B714C2" w:rsidRPr="00B714C2" w:rsidRDefault="00B714C2" w:rsidP="00B714C2">
      <w:pPr>
        <w:spacing w:after="120" w:line="360" w:lineRule="auto"/>
        <w:jc w:val="both"/>
        <w:rPr>
          <w:spacing w:val="2"/>
          <w:lang w:val="en-US"/>
        </w:rPr>
        <w:sectPr w:rsidR="00B714C2" w:rsidRPr="00B714C2" w:rsidSect="00B714C2">
          <w:pgSz w:w="15840" w:h="12240" w:orient="landscape"/>
          <w:pgMar w:top="1701" w:right="1134" w:bottom="850" w:left="1134" w:header="720" w:footer="720" w:gutter="0"/>
          <w:cols w:space="720"/>
          <w:noEndnote/>
          <w:docGrid w:linePitch="326"/>
        </w:sectPr>
      </w:pPr>
    </w:p>
    <w:p w:rsidR="00192BF5" w:rsidRPr="00B714C2" w:rsidRDefault="00192BF5">
      <w:pPr>
        <w:rPr>
          <w:spacing w:val="2"/>
          <w:lang w:val="en-US"/>
        </w:rPr>
      </w:pPr>
    </w:p>
    <w:p w:rsidR="00192BF5" w:rsidRPr="00192BF5" w:rsidRDefault="00192BF5" w:rsidP="00692B24">
      <w:pPr>
        <w:spacing w:after="120" w:line="360" w:lineRule="auto"/>
        <w:ind w:firstLine="720"/>
        <w:jc w:val="both"/>
        <w:rPr>
          <w:b/>
          <w:sz w:val="28"/>
          <w:szCs w:val="28"/>
        </w:rPr>
      </w:pPr>
      <w:r w:rsidRPr="00192BF5">
        <w:rPr>
          <w:b/>
          <w:sz w:val="28"/>
          <w:szCs w:val="28"/>
        </w:rPr>
        <w:t>4.3</w:t>
      </w:r>
      <w:r>
        <w:rPr>
          <w:b/>
          <w:sz w:val="28"/>
          <w:szCs w:val="28"/>
        </w:rPr>
        <w:t xml:space="preserve"> </w:t>
      </w:r>
      <w:r w:rsidRPr="00192BF5">
        <w:rPr>
          <w:b/>
          <w:sz w:val="28"/>
          <w:szCs w:val="28"/>
        </w:rPr>
        <w:t xml:space="preserve"> СОСТАВ РАДИОЛОКАТОРА ДМРЛ-С.</w:t>
      </w:r>
    </w:p>
    <w:p w:rsidR="00192BF5" w:rsidRPr="008278D0" w:rsidRDefault="008278D0" w:rsidP="008278D0">
      <w:pPr>
        <w:spacing w:after="120" w:line="360" w:lineRule="auto"/>
        <w:jc w:val="both"/>
        <w:rPr>
          <w:spacing w:val="2"/>
        </w:rPr>
      </w:pPr>
      <w:r>
        <w:rPr>
          <w:spacing w:val="2"/>
        </w:rPr>
        <w:t xml:space="preserve">В состав радиолокатора ДМРЛ-С входят </w:t>
      </w:r>
      <w:r w:rsidRPr="008278D0">
        <w:rPr>
          <w:spacing w:val="2"/>
        </w:rPr>
        <w:t>[1]:</w:t>
      </w:r>
    </w:p>
    <w:p w:rsidR="008278D0" w:rsidRDefault="008278D0" w:rsidP="008278D0">
      <w:pPr>
        <w:numPr>
          <w:ilvl w:val="0"/>
          <w:numId w:val="6"/>
        </w:numPr>
        <w:spacing w:line="360" w:lineRule="auto"/>
        <w:jc w:val="both"/>
      </w:pPr>
      <w:r>
        <w:t>антенная система;</w:t>
      </w:r>
    </w:p>
    <w:p w:rsidR="008278D0" w:rsidRDefault="008278D0" w:rsidP="008278D0">
      <w:pPr>
        <w:numPr>
          <w:ilvl w:val="0"/>
          <w:numId w:val="6"/>
        </w:numPr>
        <w:spacing w:line="360" w:lineRule="auto"/>
        <w:jc w:val="both"/>
      </w:pPr>
      <w:r>
        <w:t xml:space="preserve">высокочастотный </w:t>
      </w:r>
      <w:r w:rsidR="00103CF7">
        <w:t xml:space="preserve">приемо-передающий </w:t>
      </w:r>
      <w:r>
        <w:t>тракт;</w:t>
      </w:r>
    </w:p>
    <w:p w:rsidR="008278D0" w:rsidRDefault="008278D0" w:rsidP="008278D0">
      <w:pPr>
        <w:numPr>
          <w:ilvl w:val="0"/>
          <w:numId w:val="6"/>
        </w:numPr>
        <w:spacing w:line="360" w:lineRule="auto"/>
        <w:jc w:val="both"/>
      </w:pPr>
      <w:proofErr w:type="spellStart"/>
      <w:r>
        <w:t>клистронный</w:t>
      </w:r>
      <w:proofErr w:type="spellEnd"/>
      <w:r>
        <w:t xml:space="preserve"> передатчик;</w:t>
      </w:r>
    </w:p>
    <w:p w:rsidR="008278D0" w:rsidRPr="008278D0" w:rsidRDefault="008278D0" w:rsidP="008278D0">
      <w:pPr>
        <w:numPr>
          <w:ilvl w:val="0"/>
          <w:numId w:val="6"/>
        </w:numPr>
        <w:spacing w:line="360" w:lineRule="auto"/>
        <w:jc w:val="both"/>
        <w:rPr>
          <w:spacing w:val="2"/>
        </w:rPr>
      </w:pPr>
      <w:r>
        <w:t>приемная система;</w:t>
      </w:r>
    </w:p>
    <w:p w:rsidR="008278D0" w:rsidRPr="008278D0" w:rsidRDefault="008278D0" w:rsidP="008278D0">
      <w:pPr>
        <w:numPr>
          <w:ilvl w:val="0"/>
          <w:numId w:val="6"/>
        </w:numPr>
        <w:spacing w:line="360" w:lineRule="auto"/>
        <w:jc w:val="both"/>
        <w:rPr>
          <w:spacing w:val="2"/>
        </w:rPr>
      </w:pPr>
      <w:r>
        <w:t>центральный управляющий вычислительный комплекс (ЦУВК).</w:t>
      </w:r>
    </w:p>
    <w:p w:rsidR="008278D0" w:rsidRDefault="008278D0" w:rsidP="008278D0">
      <w:pPr>
        <w:spacing w:line="360" w:lineRule="auto"/>
        <w:jc w:val="both"/>
      </w:pPr>
      <w:r>
        <w:t xml:space="preserve">Перечисленная аппаратура устанавливается на башне и в аппаратном контейнере ДМРЛ-С. </w:t>
      </w:r>
    </w:p>
    <w:p w:rsidR="00CF48C8" w:rsidRDefault="00CF48C8" w:rsidP="008278D0">
      <w:pPr>
        <w:spacing w:line="360" w:lineRule="auto"/>
        <w:jc w:val="both"/>
      </w:pPr>
      <w:r>
        <w:t>На позиции размещается также оборудование систем электроснабжения, охранной и пожарной сигнализации. На отдельных позициях предусмотрен дизель-генератор аварийного электроснабжения.</w:t>
      </w:r>
    </w:p>
    <w:p w:rsidR="00D918E2" w:rsidRDefault="008278D0" w:rsidP="00D918E2">
      <w:pPr>
        <w:spacing w:line="360" w:lineRule="auto"/>
        <w:ind w:firstLine="720"/>
        <w:jc w:val="both"/>
      </w:pPr>
      <w:r>
        <w:t>К достоинствам выбранной схемы размещения оборудования следует отнести относительно короткий волноводный тракт ДМРЛ-С, обеспечивающий минимальные потери. Снизу к контейнеру подводятся кабели электропитания и связи.</w:t>
      </w:r>
      <w:r w:rsidR="002121A7">
        <w:t xml:space="preserve"> </w:t>
      </w:r>
    </w:p>
    <w:p w:rsidR="00D918E2" w:rsidRPr="008278D0" w:rsidRDefault="00D918E2" w:rsidP="00D918E2">
      <w:pPr>
        <w:spacing w:line="360" w:lineRule="auto"/>
        <w:ind w:firstLine="720"/>
        <w:jc w:val="both"/>
        <w:rPr>
          <w:spacing w:val="2"/>
        </w:rPr>
      </w:pPr>
      <w:r>
        <w:rPr>
          <w:bCs/>
        </w:rPr>
        <w:t>Метеорологический радиолокатор ДМРЛ-С предназначен для производства наблюдений в автоматическом режиме и не требует постоянного присутствия на ДМРЛ-С квалифицированного обслуживающего персонала.</w:t>
      </w:r>
    </w:p>
    <w:p w:rsidR="008278D0" w:rsidRDefault="002121A7" w:rsidP="00D918E2">
      <w:pPr>
        <w:spacing w:line="360" w:lineRule="auto"/>
        <w:ind w:firstLine="720"/>
        <w:jc w:val="both"/>
      </w:pPr>
      <w:r>
        <w:t>Контроль аппаратуры</w:t>
      </w:r>
      <w:r w:rsidR="00D918E2">
        <w:t xml:space="preserve"> ДМРЛ-С</w:t>
      </w:r>
      <w:r>
        <w:t xml:space="preserve">, управление радиолокатором и вторичная обработка р/л информации проводится на удаленном управляющем вычислительном комплексе (УУВК), который может размещаться на значительном удалении от башни ДМРЛ. В настоящее время используется две схемы размещения УУВК: </w:t>
      </w:r>
      <w:r w:rsidR="003D3BB8">
        <w:t xml:space="preserve">в ЗКТ </w:t>
      </w:r>
      <w:r>
        <w:t>на радиолокационной позиции у подножия башни и на значительном удалении (до нескольких десятков км)</w:t>
      </w:r>
      <w:r w:rsidR="003D3BB8">
        <w:t xml:space="preserve"> в рабочем помещении дежурных служб</w:t>
      </w:r>
      <w:r>
        <w:t>.</w:t>
      </w:r>
      <w:r w:rsidR="003D3BB8">
        <w:t xml:space="preserve"> Предполагается, что контроль за проведением радиолокационных наблюдений с помощью УУВК проводят специалисты оперативных дежурных служб Росгидромета – АМСГ, АЭ, ЦГМС.</w:t>
      </w:r>
    </w:p>
    <w:p w:rsidR="00D918E2" w:rsidRDefault="00D918E2" w:rsidP="00D918E2">
      <w:pPr>
        <w:spacing w:line="360" w:lineRule="auto"/>
        <w:ind w:firstLine="720"/>
        <w:jc w:val="both"/>
      </w:pPr>
      <w:r>
        <w:t xml:space="preserve">На УУВК, представляющем собой персональный компьютер, </w:t>
      </w:r>
      <w:r w:rsidR="003D3BB8">
        <w:t>установлено следующее программное обеспечение:</w:t>
      </w:r>
    </w:p>
    <w:p w:rsidR="00D918E2" w:rsidRDefault="00D918E2" w:rsidP="00D918E2">
      <w:pPr>
        <w:numPr>
          <w:ilvl w:val="0"/>
          <w:numId w:val="6"/>
        </w:numPr>
        <w:spacing w:line="360" w:lineRule="auto"/>
        <w:jc w:val="both"/>
      </w:pPr>
      <w:r>
        <w:t>система контроля и управления АСКУ ДМРЛ-С;</w:t>
      </w:r>
    </w:p>
    <w:p w:rsidR="00D918E2" w:rsidRDefault="00D918E2" w:rsidP="00D918E2">
      <w:pPr>
        <w:numPr>
          <w:ilvl w:val="0"/>
          <w:numId w:val="6"/>
        </w:numPr>
        <w:spacing w:line="360" w:lineRule="auto"/>
        <w:jc w:val="both"/>
      </w:pPr>
      <w:r>
        <w:lastRenderedPageBreak/>
        <w:t>ПО ВОИ ДМРЛ-С «ГИМЕТ-2010», осуществляющее метеорологическую обработку данных наблюдений, расчет</w:t>
      </w:r>
      <w:r w:rsidR="003D3BB8">
        <w:t xml:space="preserve"> и отображение</w:t>
      </w:r>
      <w:r>
        <w:t xml:space="preserve"> </w:t>
      </w:r>
      <w:r w:rsidR="003D3BB8">
        <w:t>вторичных продуктов и передачу информации по каналам связи в центр сбора в НТЦР ДМРЛ в ФГБУ «ЦАО» и потребителям на АП и в сеть АСПД.</w:t>
      </w:r>
    </w:p>
    <w:p w:rsidR="00103CF7" w:rsidRPr="00103CF7" w:rsidRDefault="00103CF7" w:rsidP="00103CF7">
      <w:pPr>
        <w:spacing w:line="360" w:lineRule="auto"/>
        <w:ind w:firstLine="709"/>
        <w:jc w:val="both"/>
      </w:pPr>
      <w:r>
        <w:t xml:space="preserve">На УУВК в программе </w:t>
      </w:r>
      <w:r>
        <w:rPr>
          <w:lang w:val="en-US"/>
        </w:rPr>
        <w:t>UVK</w:t>
      </w:r>
      <w:r w:rsidRPr="00103CF7">
        <w:t xml:space="preserve">1, </w:t>
      </w:r>
      <w:r>
        <w:t>входящей в состав ПО «ГИМЕТ», организованы отображение полного набора радиолокационных продуктов ДМРЛ-С, вклю</w:t>
      </w:r>
      <w:r w:rsidR="00A96386">
        <w:t>чая архив наблюдений</w:t>
      </w:r>
      <w:r>
        <w:t xml:space="preserve"> за 30 дней.</w:t>
      </w:r>
    </w:p>
    <w:p w:rsidR="00103CF7" w:rsidRPr="00103CF7" w:rsidRDefault="00103CF7" w:rsidP="00103CF7">
      <w:pPr>
        <w:spacing w:line="360" w:lineRule="auto"/>
        <w:ind w:firstLine="709"/>
        <w:jc w:val="both"/>
      </w:pPr>
      <w:r>
        <w:t>Рядом с УУВК</w:t>
      </w:r>
      <w:r w:rsidR="00345307" w:rsidRPr="00345307">
        <w:rPr>
          <w:color w:val="FF0000"/>
        </w:rPr>
        <w:t>,</w:t>
      </w:r>
      <w:r w:rsidRPr="00103CF7">
        <w:t xml:space="preserve"> </w:t>
      </w:r>
      <w:r>
        <w:t>как правило</w:t>
      </w:r>
      <w:r w:rsidR="00345307" w:rsidRPr="00345307">
        <w:rPr>
          <w:color w:val="FF0000"/>
        </w:rPr>
        <w:t>,</w:t>
      </w:r>
      <w:r>
        <w:t xml:space="preserve"> установлена аппаратура для подключения ДМРЛ-С к каналам связи: сетевое оборудование (коммутатор), терминал спутниковой системы </w:t>
      </w:r>
      <w:proofErr w:type="spellStart"/>
      <w:r>
        <w:rPr>
          <w:lang w:val="en-US"/>
        </w:rPr>
        <w:t>VSat</w:t>
      </w:r>
      <w:proofErr w:type="spellEnd"/>
      <w:r w:rsidRPr="00103CF7">
        <w:t xml:space="preserve">, </w:t>
      </w:r>
      <w:r>
        <w:t xml:space="preserve">ПАК </w:t>
      </w:r>
      <w:proofErr w:type="spellStart"/>
      <w:r>
        <w:rPr>
          <w:lang w:val="en-US"/>
        </w:rPr>
        <w:t>Unimas</w:t>
      </w:r>
      <w:proofErr w:type="spellEnd"/>
      <w:r w:rsidRPr="00103CF7">
        <w:t>.</w:t>
      </w:r>
    </w:p>
    <w:p w:rsidR="00103CF7" w:rsidRPr="00CF48C8" w:rsidRDefault="00103CF7" w:rsidP="00103CF7">
      <w:pPr>
        <w:spacing w:line="360" w:lineRule="auto"/>
        <w:ind w:firstLine="709"/>
        <w:jc w:val="both"/>
      </w:pPr>
      <w:r>
        <w:t xml:space="preserve">Для локальных потребителей информации ДМРЛ-С предусмотрена передача вторичных </w:t>
      </w:r>
      <w:r w:rsidR="00CF48C8" w:rsidRPr="00CF48C8">
        <w:t>р/л</w:t>
      </w:r>
      <w:r w:rsidR="00CF48C8">
        <w:t xml:space="preserve"> </w:t>
      </w:r>
      <w:r>
        <w:t>продуктов на выносные Абонентские Пункты</w:t>
      </w:r>
      <w:r w:rsidR="00CF48C8">
        <w:t xml:space="preserve"> (АП) по локальной сети. АП представляют собой персональный компьютер под управлением ОС </w:t>
      </w:r>
      <w:r w:rsidR="00CF48C8">
        <w:rPr>
          <w:lang w:val="en-US"/>
        </w:rPr>
        <w:t>MS</w:t>
      </w:r>
      <w:r w:rsidR="00CF48C8" w:rsidRPr="00CF48C8">
        <w:t xml:space="preserve"> </w:t>
      </w:r>
      <w:r w:rsidR="00CF48C8">
        <w:rPr>
          <w:lang w:val="en-US"/>
        </w:rPr>
        <w:t>Windows</w:t>
      </w:r>
      <w:r w:rsidR="00CF48C8">
        <w:t xml:space="preserve"> с установленным ПО </w:t>
      </w:r>
      <w:proofErr w:type="spellStart"/>
      <w:r w:rsidR="00CF48C8">
        <w:rPr>
          <w:lang w:val="en-US"/>
        </w:rPr>
        <w:t>UVKAbon</w:t>
      </w:r>
      <w:proofErr w:type="spellEnd"/>
      <w:r w:rsidR="00CF48C8" w:rsidRPr="00CF48C8">
        <w:t xml:space="preserve"> </w:t>
      </w:r>
      <w:r w:rsidR="00CF48C8">
        <w:t>из состава «ГИМЕТ-2010». На АП отображается сокращенный набор р/л продуктов в одном из пространственных разрешений 1х1, 2х2 или 4х4 км. Горизонтальное разрешение продуктов на АП выбирается исходя из характеристик каналов связи между УУВК и АП. На каждом УУВК предусмотрена выдача информации на 9 АП, по три АП с разрешениями 1, 2 и 4 км.</w:t>
      </w:r>
    </w:p>
    <w:p w:rsidR="00A72F06" w:rsidRDefault="00A72F06">
      <w:r>
        <w:br w:type="page"/>
      </w:r>
    </w:p>
    <w:p w:rsidR="00D918E2" w:rsidRPr="00A72F06" w:rsidRDefault="00F91F7B" w:rsidP="00A72F06">
      <w:pPr>
        <w:spacing w:after="240"/>
        <w:rPr>
          <w:b/>
          <w:color w:val="000000"/>
          <w:sz w:val="28"/>
          <w:szCs w:val="28"/>
        </w:rPr>
      </w:pPr>
      <w:r w:rsidRPr="00A72F06">
        <w:rPr>
          <w:b/>
          <w:sz w:val="28"/>
          <w:szCs w:val="28"/>
        </w:rPr>
        <w:lastRenderedPageBreak/>
        <w:t xml:space="preserve">4.4 </w:t>
      </w:r>
      <w:r>
        <w:rPr>
          <w:b/>
          <w:sz w:val="28"/>
          <w:szCs w:val="28"/>
        </w:rPr>
        <w:t>   </w:t>
      </w:r>
      <w:r w:rsidR="001670AF">
        <w:rPr>
          <w:b/>
          <w:sz w:val="28"/>
          <w:szCs w:val="28"/>
        </w:rPr>
        <w:t xml:space="preserve">ФУНКЦИОНИРОВАНИЕ </w:t>
      </w:r>
      <w:r w:rsidRPr="00A72F06">
        <w:rPr>
          <w:b/>
          <w:color w:val="000000"/>
          <w:sz w:val="28"/>
          <w:szCs w:val="28"/>
        </w:rPr>
        <w:t>РАДИОЛОКАТОР</w:t>
      </w:r>
      <w:r w:rsidR="001670AF">
        <w:rPr>
          <w:b/>
          <w:color w:val="000000"/>
          <w:sz w:val="28"/>
          <w:szCs w:val="28"/>
        </w:rPr>
        <w:t>А</w:t>
      </w:r>
      <w:r w:rsidRPr="00A72F06">
        <w:rPr>
          <w:b/>
          <w:color w:val="000000"/>
          <w:sz w:val="28"/>
          <w:szCs w:val="28"/>
        </w:rPr>
        <w:t xml:space="preserve"> ДМРЛ-С </w:t>
      </w:r>
      <w:r w:rsidR="001670AF">
        <w:rPr>
          <w:b/>
          <w:color w:val="000000"/>
          <w:sz w:val="28"/>
          <w:szCs w:val="28"/>
        </w:rPr>
        <w:br/>
      </w:r>
      <w:r w:rsidR="001670AF">
        <w:rPr>
          <w:b/>
          <w:color w:val="000000"/>
          <w:sz w:val="28"/>
          <w:szCs w:val="28"/>
        </w:rPr>
        <w:tab/>
      </w:r>
      <w:r w:rsidRPr="00A72F06">
        <w:rPr>
          <w:b/>
          <w:color w:val="000000"/>
          <w:sz w:val="28"/>
          <w:szCs w:val="28"/>
        </w:rPr>
        <w:t>В</w:t>
      </w:r>
      <w:r w:rsidR="001670AF">
        <w:rPr>
          <w:b/>
          <w:color w:val="000000"/>
          <w:sz w:val="28"/>
          <w:szCs w:val="28"/>
        </w:rPr>
        <w:t xml:space="preserve"> </w:t>
      </w:r>
      <w:r w:rsidRPr="00A72F06">
        <w:rPr>
          <w:b/>
          <w:color w:val="000000"/>
          <w:sz w:val="28"/>
          <w:szCs w:val="28"/>
        </w:rPr>
        <w:t>СОСТАВЕ</w:t>
      </w:r>
      <w:r>
        <w:rPr>
          <w:b/>
          <w:color w:val="000000"/>
          <w:sz w:val="28"/>
          <w:szCs w:val="28"/>
        </w:rPr>
        <w:t xml:space="preserve"> </w:t>
      </w:r>
      <w:r w:rsidRPr="00A72F06">
        <w:rPr>
          <w:b/>
          <w:color w:val="000000"/>
          <w:sz w:val="28"/>
          <w:szCs w:val="28"/>
        </w:rPr>
        <w:t>НАБЛЮДАТЕЛЬНОЙ СЕТИ РОСГИДРОМЕТА.</w:t>
      </w:r>
    </w:p>
    <w:p w:rsidR="00D34316" w:rsidRDefault="00F91F7B" w:rsidP="00BB5923">
      <w:pPr>
        <w:spacing w:line="360" w:lineRule="auto"/>
        <w:ind w:firstLine="709"/>
        <w:jc w:val="both"/>
      </w:pPr>
      <w:r>
        <w:rPr>
          <w:color w:val="000000"/>
        </w:rPr>
        <w:tab/>
      </w:r>
      <w:r>
        <w:t xml:space="preserve">Радиолокаторы ДМРЛ-С устанавливаются </w:t>
      </w:r>
      <w:r w:rsidR="00126EC2">
        <w:t xml:space="preserve">в составе единой радиолокационной сети, являющейся составной частью наземного сегмента Государственной наблюдательной сети Росгидромета. </w:t>
      </w:r>
    </w:p>
    <w:p w:rsidR="00D34316" w:rsidRDefault="00D34316" w:rsidP="00BB5923">
      <w:pPr>
        <w:spacing w:before="120" w:after="120" w:line="360" w:lineRule="auto"/>
        <w:ind w:firstLine="709"/>
        <w:jc w:val="both"/>
      </w:pPr>
      <w:r>
        <w:t>До 2020 г. по планам развертывания ДМРЛ-С должно быть установлено около 140 радиолокационных позиций в рамках выполнения двух программ  –</w:t>
      </w:r>
    </w:p>
    <w:p w:rsidR="00D34316" w:rsidRDefault="00D34316" w:rsidP="00D34316">
      <w:pPr>
        <w:numPr>
          <w:ilvl w:val="0"/>
          <w:numId w:val="7"/>
        </w:numPr>
        <w:tabs>
          <w:tab w:val="clear" w:pos="1077"/>
          <w:tab w:val="num" w:pos="851"/>
        </w:tabs>
        <w:spacing w:before="120" w:after="120"/>
        <w:ind w:hanging="510"/>
        <w:jc w:val="both"/>
      </w:pPr>
      <w:r>
        <w:t>ФЦП</w:t>
      </w:r>
      <w:r w:rsidRPr="00135948">
        <w:t xml:space="preserve"> «Модернизация Единой системы организации воздушного движения Российс</w:t>
      </w:r>
      <w:r>
        <w:t>кой Федерации (2009-2020 годы)»</w:t>
      </w:r>
      <w:r w:rsidRPr="00091A22">
        <w:t>– запланирована установка 100</w:t>
      </w:r>
      <w:r>
        <w:t xml:space="preserve"> радиолокаторов ДМРЛ-С</w:t>
      </w:r>
      <w:r w:rsidRPr="00135948">
        <w:t>,</w:t>
      </w:r>
    </w:p>
    <w:p w:rsidR="00D34316" w:rsidRDefault="00D34316" w:rsidP="00D34316">
      <w:pPr>
        <w:numPr>
          <w:ilvl w:val="0"/>
          <w:numId w:val="7"/>
        </w:numPr>
        <w:tabs>
          <w:tab w:val="clear" w:pos="1077"/>
          <w:tab w:val="num" w:pos="851"/>
        </w:tabs>
        <w:spacing w:before="120" w:after="120"/>
        <w:ind w:hanging="510"/>
        <w:jc w:val="both"/>
      </w:pPr>
      <w:r>
        <w:t xml:space="preserve">Программа «Геофизика» – </w:t>
      </w:r>
      <w:r w:rsidRPr="00091A22">
        <w:t xml:space="preserve">запланирована установка </w:t>
      </w:r>
      <w:r>
        <w:t>4</w:t>
      </w:r>
      <w:r w:rsidRPr="00091A22">
        <w:t>0</w:t>
      </w:r>
      <w:r>
        <w:t xml:space="preserve"> радиолокаторов ДМРЛ-С</w:t>
      </w:r>
      <w:r w:rsidRPr="00135948">
        <w:t>.</w:t>
      </w:r>
    </w:p>
    <w:p w:rsidR="00D34316" w:rsidRDefault="00D34316" w:rsidP="00D34316">
      <w:pPr>
        <w:spacing w:line="360" w:lineRule="auto"/>
        <w:ind w:left="360" w:firstLine="348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9"/>
      </w:tblGrid>
      <w:tr w:rsidR="00DA5D17" w:rsidTr="001B58EC">
        <w:trPr>
          <w:trHeight w:val="4822"/>
        </w:trPr>
        <w:tc>
          <w:tcPr>
            <w:tcW w:w="9679" w:type="dxa"/>
          </w:tcPr>
          <w:p w:rsidR="00DA5D17" w:rsidRDefault="00E12783" w:rsidP="006B12BC">
            <w:pPr>
              <w:spacing w:line="360" w:lineRule="auto"/>
              <w:jc w:val="center"/>
            </w:pPr>
            <w:r>
              <w:object w:dxaOrig="10200" w:dyaOrig="5580">
                <v:shape id="_x0000_i1026" type="#_x0000_t75" style="width:446.25pt;height:243.75pt" o:ole="">
                  <v:imagedata r:id="rId19" o:title="" embosscolor="shadow add(51)"/>
                  <v:shadow on="t" offset=",8pt" offset2=",12pt"/>
                </v:shape>
                <o:OLEObject Type="Embed" ProgID="PBrush" ShapeID="_x0000_i1026" DrawAspect="Content" ObjectID="_1451982018" r:id="rId20"/>
              </w:object>
            </w:r>
          </w:p>
        </w:tc>
      </w:tr>
      <w:tr w:rsidR="00DA5D17" w:rsidTr="001B58EC">
        <w:tc>
          <w:tcPr>
            <w:tcW w:w="9679" w:type="dxa"/>
          </w:tcPr>
          <w:p w:rsidR="006B12BC" w:rsidRDefault="006B12BC" w:rsidP="00A70D0C">
            <w:pPr>
              <w:jc w:val="both"/>
            </w:pPr>
            <w:r>
              <w:t xml:space="preserve">Рисунок 4.4.1.  </w:t>
            </w:r>
            <w:r w:rsidRPr="00390532">
              <w:t>Запланированный состав сети ДМРЛ-С Росгидромета на конец 2020 г.</w:t>
            </w:r>
            <w:r w:rsidR="00D34316">
              <w:t xml:space="preserve"> </w:t>
            </w:r>
            <w:r w:rsidR="00A70D0C">
              <w:tab/>
            </w:r>
            <w:r w:rsidR="00A70D0C">
              <w:tab/>
            </w:r>
            <w:r w:rsidR="00A70D0C">
              <w:tab/>
              <w:t xml:space="preserve">  </w:t>
            </w:r>
            <w:r w:rsidR="00D34316">
              <w:t xml:space="preserve">Красным цветом обозначены позиции </w:t>
            </w:r>
            <w:r w:rsidR="00A70D0C">
              <w:t xml:space="preserve"> </w:t>
            </w:r>
            <w:r w:rsidR="00D34316">
              <w:t xml:space="preserve">по программе </w:t>
            </w:r>
            <w:r w:rsidR="00A70D0C">
              <w:t xml:space="preserve"> </w:t>
            </w:r>
            <w:r w:rsidR="00D34316">
              <w:t xml:space="preserve">«Геофизика», </w:t>
            </w:r>
            <w:r w:rsidR="00A70D0C">
              <w:br/>
            </w:r>
            <w:r w:rsidR="00A70D0C">
              <w:tab/>
            </w:r>
            <w:r w:rsidR="00A70D0C">
              <w:tab/>
              <w:t xml:space="preserve">  </w:t>
            </w:r>
            <w:r w:rsidR="00D34316">
              <w:t>синим –</w:t>
            </w:r>
            <w:r w:rsidR="00A70D0C">
              <w:t xml:space="preserve"> </w:t>
            </w:r>
            <w:r w:rsidR="00D34316">
              <w:t xml:space="preserve">по </w:t>
            </w:r>
            <w:r w:rsidR="00A70D0C">
              <w:t>ФЦП «</w:t>
            </w:r>
            <w:proofErr w:type="spellStart"/>
            <w:r w:rsidR="00A70D0C">
              <w:t>ОрВД</w:t>
            </w:r>
            <w:proofErr w:type="spellEnd"/>
            <w:r w:rsidR="00A70D0C">
              <w:t>». Радиус номинальной зоны обзора – 250 км.</w:t>
            </w:r>
          </w:p>
        </w:tc>
      </w:tr>
    </w:tbl>
    <w:p w:rsidR="00DA5D17" w:rsidRDefault="00DA5D17" w:rsidP="00D918E2">
      <w:pPr>
        <w:spacing w:line="360" w:lineRule="auto"/>
        <w:ind w:firstLine="720"/>
        <w:jc w:val="both"/>
      </w:pPr>
    </w:p>
    <w:p w:rsidR="00126EC2" w:rsidRDefault="00126EC2" w:rsidP="00BB5923">
      <w:pPr>
        <w:spacing w:line="360" w:lineRule="auto"/>
        <w:jc w:val="both"/>
      </w:pPr>
      <w:r>
        <w:t xml:space="preserve">Выбор </w:t>
      </w:r>
      <w:r w:rsidR="00DA5D17">
        <w:t>мест установки</w:t>
      </w:r>
      <w:r>
        <w:t xml:space="preserve"> ДМРЛ-С</w:t>
      </w:r>
      <w:r w:rsidR="00DA5D17">
        <w:t xml:space="preserve"> на территории РФ</w:t>
      </w:r>
      <w:r>
        <w:t xml:space="preserve"> определяется комплексом критериев:</w:t>
      </w:r>
    </w:p>
    <w:p w:rsidR="00126EC2" w:rsidRDefault="00126EC2" w:rsidP="00BB5923">
      <w:pPr>
        <w:spacing w:line="360" w:lineRule="auto"/>
        <w:ind w:firstLine="709"/>
        <w:jc w:val="both"/>
      </w:pPr>
      <w:r>
        <w:t>– создание непрерывного радиолокационного метеорологического поля,</w:t>
      </w:r>
    </w:p>
    <w:p w:rsidR="00126EC2" w:rsidRDefault="00126EC2" w:rsidP="00BB5923">
      <w:pPr>
        <w:spacing w:line="360" w:lineRule="auto"/>
        <w:ind w:firstLine="709"/>
        <w:jc w:val="both"/>
      </w:pPr>
      <w:r>
        <w:t>– размещение ДМРЛ-С на удалении до 50 км от крупных аэропортов и аэродромов,</w:t>
      </w:r>
    </w:p>
    <w:p w:rsidR="00126EC2" w:rsidRDefault="00126EC2" w:rsidP="00BB5923">
      <w:pPr>
        <w:spacing w:line="360" w:lineRule="auto"/>
        <w:ind w:firstLine="709"/>
        <w:jc w:val="both"/>
      </w:pPr>
      <w:r>
        <w:lastRenderedPageBreak/>
        <w:t xml:space="preserve">– </w:t>
      </w:r>
      <w:r w:rsidR="00DA5D17">
        <w:t>размещение ДМРЛ-С на территориях с наибольшей плотностью населения.</w:t>
      </w:r>
    </w:p>
    <w:p w:rsidR="00DA5D17" w:rsidRDefault="00DA5D17" w:rsidP="00BB5923">
      <w:pPr>
        <w:spacing w:line="360" w:lineRule="auto"/>
        <w:ind w:firstLine="709"/>
        <w:jc w:val="both"/>
      </w:pPr>
      <w:r>
        <w:t xml:space="preserve">Порядок выбора мест для позиций ДМРЛ-С определяется Приказом Росгидромета №257 </w:t>
      </w:r>
      <w:r w:rsidRPr="00DA5D17">
        <w:t>[15]</w:t>
      </w:r>
      <w:r>
        <w:t xml:space="preserve">. </w:t>
      </w:r>
    </w:p>
    <w:p w:rsidR="001B58EC" w:rsidRDefault="001B58EC" w:rsidP="00BB5923">
      <w:pPr>
        <w:spacing w:line="360" w:lineRule="auto"/>
        <w:ind w:firstLine="709"/>
        <w:jc w:val="both"/>
        <w:rPr>
          <w:lang w:eastAsia="ru-RU"/>
        </w:rPr>
      </w:pPr>
      <w:r>
        <w:tab/>
        <w:t xml:space="preserve">В состав сети ДМРЛ кроме 140 радиолокаторов входит система передачи данных, мониторинга и управления ДМРЛ-С </w:t>
      </w:r>
      <w:r w:rsidRPr="00B9782A">
        <w:rPr>
          <w:color w:val="000000"/>
        </w:rPr>
        <w:t>(С</w:t>
      </w:r>
      <w:r>
        <w:rPr>
          <w:color w:val="000000"/>
        </w:rPr>
        <w:t>П</w:t>
      </w:r>
      <w:r w:rsidRPr="00B9782A">
        <w:rPr>
          <w:color w:val="000000"/>
        </w:rPr>
        <w:t>ДМУ</w:t>
      </w:r>
      <w:r>
        <w:rPr>
          <w:color w:val="000000"/>
        </w:rPr>
        <w:t>)</w:t>
      </w:r>
      <w:r>
        <w:t xml:space="preserve"> и </w:t>
      </w:r>
      <w:r w:rsidRPr="000428C0">
        <w:rPr>
          <w:lang w:eastAsia="ru-RU"/>
        </w:rPr>
        <w:t>Научно-технический центр по созданию и развитию сети ДМРЛ (НТЦР ДМРЛ)</w:t>
      </w:r>
      <w:r>
        <w:rPr>
          <w:lang w:eastAsia="ru-RU"/>
        </w:rPr>
        <w:t xml:space="preserve"> в ФГБУ «ЦАО».</w:t>
      </w:r>
    </w:p>
    <w:p w:rsidR="00BB4224" w:rsidRDefault="00BB4224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В обязанности инженера ДМРЛ-С на позиции входит: </w:t>
      </w:r>
    </w:p>
    <w:p w:rsidR="00BB4224" w:rsidRDefault="0018026E" w:rsidP="00BB4224">
      <w:pPr>
        <w:pStyle w:val="a4"/>
        <w:numPr>
          <w:ilvl w:val="0"/>
          <w:numId w:val="8"/>
        </w:num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регулярный </w:t>
      </w:r>
      <w:r w:rsidR="00BB4224">
        <w:rPr>
          <w:lang w:eastAsia="ru-RU"/>
        </w:rPr>
        <w:t>контроль работоспособности оборудования ДМРЛ-С,</w:t>
      </w:r>
    </w:p>
    <w:p w:rsidR="0018026E" w:rsidRDefault="0018026E" w:rsidP="00BB4224">
      <w:pPr>
        <w:pStyle w:val="a4"/>
        <w:numPr>
          <w:ilvl w:val="0"/>
          <w:numId w:val="8"/>
        </w:num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ликвидация возникающих аварий технических средств ДМРЛ-С, при невозможности собственными силами – подготовка оперативных сообщений в НТЦР ДМРЛ и в службу технической поддержки завода–изготовителя ДМРЛ-С, </w:t>
      </w:r>
    </w:p>
    <w:p w:rsidR="00BB4224" w:rsidRDefault="0018026E" w:rsidP="00C72E3C">
      <w:pPr>
        <w:pStyle w:val="a4"/>
        <w:numPr>
          <w:ilvl w:val="0"/>
          <w:numId w:val="8"/>
        </w:num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контроль технических параметров и проведение </w:t>
      </w:r>
      <w:r w:rsidR="00BB4224">
        <w:rPr>
          <w:lang w:eastAsia="ru-RU"/>
        </w:rPr>
        <w:t>регулярно</w:t>
      </w:r>
      <w:r>
        <w:rPr>
          <w:lang w:eastAsia="ru-RU"/>
        </w:rPr>
        <w:t>го</w:t>
      </w:r>
      <w:r w:rsidR="00BB4224">
        <w:rPr>
          <w:lang w:eastAsia="ru-RU"/>
        </w:rPr>
        <w:t xml:space="preserve"> техническо</w:t>
      </w:r>
      <w:r>
        <w:rPr>
          <w:lang w:eastAsia="ru-RU"/>
        </w:rPr>
        <w:t>го</w:t>
      </w:r>
      <w:r w:rsidR="00BB4224">
        <w:rPr>
          <w:lang w:eastAsia="ru-RU"/>
        </w:rPr>
        <w:t xml:space="preserve"> об</w:t>
      </w:r>
      <w:r>
        <w:rPr>
          <w:lang w:eastAsia="ru-RU"/>
        </w:rPr>
        <w:t>служивания</w:t>
      </w:r>
      <w:r w:rsidR="00BB4224">
        <w:rPr>
          <w:lang w:eastAsia="ru-RU"/>
        </w:rPr>
        <w:t xml:space="preserve"> оборудования ДМРЛ-С</w:t>
      </w:r>
      <w:r>
        <w:rPr>
          <w:lang w:eastAsia="ru-RU"/>
        </w:rPr>
        <w:t xml:space="preserve"> в соответствие с РЭ </w:t>
      </w:r>
      <w:r w:rsidRPr="0018026E">
        <w:rPr>
          <w:lang w:eastAsia="ru-RU"/>
        </w:rPr>
        <w:t>[1]</w:t>
      </w:r>
      <w:r>
        <w:rPr>
          <w:lang w:eastAsia="ru-RU"/>
        </w:rPr>
        <w:t>.</w:t>
      </w:r>
    </w:p>
    <w:p w:rsidR="00BB4224" w:rsidRDefault="00BB4224" w:rsidP="00BB5923">
      <w:pPr>
        <w:spacing w:line="360" w:lineRule="auto"/>
        <w:ind w:firstLine="709"/>
        <w:jc w:val="both"/>
        <w:rPr>
          <w:lang w:eastAsia="ru-RU"/>
        </w:rPr>
      </w:pPr>
    </w:p>
    <w:p w:rsidR="001B58EC" w:rsidRDefault="001B58EC" w:rsidP="00BB5923">
      <w:pPr>
        <w:spacing w:line="360" w:lineRule="auto"/>
        <w:jc w:val="both"/>
        <w:rPr>
          <w:lang w:eastAsia="ru-RU"/>
        </w:rPr>
      </w:pPr>
      <w:r>
        <w:rPr>
          <w:lang w:eastAsia="ru-RU"/>
        </w:rPr>
        <w:t>В функции НТЦР ДМРЛ входит:</w:t>
      </w:r>
    </w:p>
    <w:p w:rsidR="001B58EC" w:rsidRDefault="001B58EC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– научно методическое руководство сетью ДМРЛ-С,</w:t>
      </w:r>
      <w:r w:rsidR="0018026E">
        <w:rPr>
          <w:lang w:eastAsia="ru-RU"/>
        </w:rPr>
        <w:t xml:space="preserve"> взаимодействие со специалистами на позициях, </w:t>
      </w:r>
    </w:p>
    <w:p w:rsidR="00D34316" w:rsidRDefault="001B58EC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– сбор и обработка перви</w:t>
      </w:r>
      <w:r w:rsidR="00D34316">
        <w:rPr>
          <w:lang w:eastAsia="ru-RU"/>
        </w:rPr>
        <w:t xml:space="preserve">чной информации (объемных файлов) со всех ДМРЛ, подготовка и выдача потребителям р/л продуктов, в том числе – объединенных карт, </w:t>
      </w:r>
    </w:p>
    <w:p w:rsidR="00D34316" w:rsidRDefault="00D34316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– архивация собранной информации сети ДМРЛ-С,</w:t>
      </w:r>
    </w:p>
    <w:p w:rsidR="00D34316" w:rsidRDefault="00D34316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– управление сетью ДМРЛ-С, установка параметров р/л наблюдений, </w:t>
      </w:r>
      <w:r w:rsidR="0018026E">
        <w:rPr>
          <w:lang w:eastAsia="ru-RU"/>
        </w:rPr>
        <w:t xml:space="preserve">подготовка обновлений ПО и установка их на сети ДМРЛ-С, </w:t>
      </w:r>
    </w:p>
    <w:p w:rsidR="001B58EC" w:rsidRDefault="00D34316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– удаленный мониторинг технического состояния ДМРЛ-С, взаимодействие с инженерами ДМРЛ-С на позициях и производителем ДМРЛ-С в рамках гарантийного и пост-гарантийного обслуживания</w:t>
      </w:r>
      <w:r w:rsidR="00BB5923">
        <w:rPr>
          <w:lang w:eastAsia="ru-RU"/>
        </w:rPr>
        <w:t>,</w:t>
      </w:r>
    </w:p>
    <w:p w:rsidR="00BB5923" w:rsidRDefault="00BB5923" w:rsidP="00BB5923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– контроль качества р/л наблюдений, взаимодействие с метеорологами на позициях ДМРЛ-С.</w:t>
      </w:r>
    </w:p>
    <w:p w:rsidR="00BB5923" w:rsidRDefault="00BB5923" w:rsidP="00BB5923">
      <w:pPr>
        <w:spacing w:line="360" w:lineRule="auto"/>
        <w:ind w:firstLine="709"/>
        <w:jc w:val="both"/>
        <w:rPr>
          <w:color w:val="000000"/>
        </w:rPr>
      </w:pPr>
      <w:r>
        <w:rPr>
          <w:lang w:eastAsia="ru-RU"/>
        </w:rPr>
        <w:t>За</w:t>
      </w:r>
      <w:r w:rsidR="00BB4224">
        <w:rPr>
          <w:lang w:eastAsia="ru-RU"/>
        </w:rPr>
        <w:t xml:space="preserve"> бесперебойное</w:t>
      </w:r>
      <w:r>
        <w:rPr>
          <w:lang w:eastAsia="ru-RU"/>
        </w:rPr>
        <w:t xml:space="preserve"> обеспечение каналов связи </w:t>
      </w:r>
      <w:r w:rsidRPr="00B9782A">
        <w:rPr>
          <w:color w:val="000000"/>
        </w:rPr>
        <w:t>С</w:t>
      </w:r>
      <w:r>
        <w:rPr>
          <w:color w:val="000000"/>
        </w:rPr>
        <w:t>П</w:t>
      </w:r>
      <w:r w:rsidRPr="00B9782A">
        <w:rPr>
          <w:color w:val="000000"/>
        </w:rPr>
        <w:t>ДМУ</w:t>
      </w:r>
      <w:r>
        <w:rPr>
          <w:color w:val="000000"/>
        </w:rPr>
        <w:t xml:space="preserve"> отвечает ФГБУ «Авиаметтелеком Росгидромета».</w:t>
      </w:r>
    </w:p>
    <w:p w:rsidR="00BB5923" w:rsidRDefault="00BB5923" w:rsidP="00BB5923">
      <w:pPr>
        <w:spacing w:line="360" w:lineRule="auto"/>
        <w:ind w:firstLine="709"/>
        <w:jc w:val="both"/>
      </w:pPr>
      <w:r>
        <w:lastRenderedPageBreak/>
        <w:t xml:space="preserve">Для успешной идентификации опасных метеоявлений, включая грозы, шквалы и пр., необходимо передавать на ДМРЛ-С специализированную </w:t>
      </w:r>
      <w:proofErr w:type="spellStart"/>
      <w:r>
        <w:t>метеоинформацию</w:t>
      </w:r>
      <w:proofErr w:type="spellEnd"/>
      <w:r>
        <w:t>: приземную температуру, высоты изотерм 0</w:t>
      </w:r>
      <w:r>
        <w:sym w:font="Symbol" w:char="F0B0"/>
      </w:r>
      <w:r>
        <w:t>С и -22</w:t>
      </w:r>
      <w:r>
        <w:sym w:font="Symbol" w:char="F0B0"/>
      </w:r>
      <w:r>
        <w:t>С, высоту тропопаузы.</w:t>
      </w:r>
      <w:r w:rsidR="00BB4224">
        <w:t xml:space="preserve"> Первоначально в составе ПО ВОИ «ГИМЕТ-2010» требовалось проводить ввод этой информации вручную по данным ближайшего пункта аэрологического зондирования. В настоящее время ввод указанной информации производится каждый час удаленно из НТЦР ДМРЛ</w:t>
      </w:r>
      <w:r>
        <w:t xml:space="preserve"> </w:t>
      </w:r>
      <w:r w:rsidR="00BB4224">
        <w:t>в автоматическом режиме по данным аэрологического зондирования, поступающим из ГМЦ РФ.</w:t>
      </w:r>
    </w:p>
    <w:p w:rsidR="00BB4224" w:rsidRDefault="00BB4224" w:rsidP="00BB5923">
      <w:pPr>
        <w:spacing w:line="360" w:lineRule="auto"/>
        <w:ind w:firstLine="709"/>
        <w:jc w:val="both"/>
      </w:pPr>
      <w:r>
        <w:t>Контроль качества радиолокационных наблюдений на ДМРЛ-С осуществляется централизованно в НТЦР ДМРЛ</w:t>
      </w:r>
      <w:r w:rsidR="009610B9">
        <w:t xml:space="preserve"> путем сопоставления радиолокационной информации с данными метеостанций, аэрологического зондирования, систем грозопеленгаторов</w:t>
      </w:r>
      <w:r>
        <w:t>.</w:t>
      </w:r>
    </w:p>
    <w:p w:rsidR="0097560E" w:rsidRDefault="0097560E" w:rsidP="00BB5923">
      <w:pPr>
        <w:spacing w:line="360" w:lineRule="auto"/>
        <w:ind w:firstLine="709"/>
        <w:jc w:val="both"/>
      </w:pPr>
    </w:p>
    <w:p w:rsidR="00DD670E" w:rsidRDefault="0097560E" w:rsidP="00DD670E">
      <w:pPr>
        <w:spacing w:after="240" w:line="360" w:lineRule="auto"/>
        <w:jc w:val="both"/>
        <w:rPr>
          <w:b/>
          <w:caps/>
        </w:rPr>
      </w:pPr>
      <w:r w:rsidRPr="002E63F4">
        <w:rPr>
          <w:b/>
          <w:bCs/>
          <w:lang w:eastAsia="ru-RU"/>
        </w:rPr>
        <w:t xml:space="preserve">4.5 РЕЖИМ </w:t>
      </w:r>
      <w:r w:rsidRPr="002E63F4">
        <w:rPr>
          <w:b/>
          <w:caps/>
        </w:rPr>
        <w:t>РадиолокационныХ НАБЛЮДЕНИЙ ДМРЛ-С.</w:t>
      </w:r>
    </w:p>
    <w:p w:rsidR="0097560E" w:rsidRPr="00E84AA4" w:rsidRDefault="0097560E" w:rsidP="00DD670E">
      <w:pPr>
        <w:spacing w:after="120" w:line="360" w:lineRule="auto"/>
        <w:jc w:val="both"/>
        <w:rPr>
          <w:b/>
          <w:caps/>
        </w:rPr>
      </w:pPr>
      <w:r w:rsidRPr="00263AC1">
        <w:rPr>
          <w:caps/>
        </w:rPr>
        <w:tab/>
      </w:r>
      <w:r w:rsidRPr="00263AC1">
        <w:t>Радиолокационные</w:t>
      </w:r>
      <w:r>
        <w:t xml:space="preserve"> наблюдения на сети ДМРЛ-С проводятся синхронно по единому регламенту на всех радиолокаторах сети ДМРЛ-С Росгидромета (см. разд.7). В каждом цикле р/л наблюдений длительностью 10 минут на радиолокаторе ДМРЛ-С проводится два обзора, различающихся режимами наблюдений – «Отражаемость» и «Скорость», каждый из которых обеспечивает получение первичного набора данных наблюдений – объемного файла.</w:t>
      </w:r>
      <w:r w:rsidRPr="00BF4E80">
        <w:t xml:space="preserve"> Первому режи</w:t>
      </w:r>
      <w:r>
        <w:t>му соответствуе</w:t>
      </w:r>
      <w:r w:rsidRPr="00BF4E80">
        <w:t>т</w:t>
      </w:r>
      <w:r>
        <w:t xml:space="preserve"> расширение объемного файла </w:t>
      </w:r>
      <w:r w:rsidRPr="00BF4E80">
        <w:t>“</w:t>
      </w:r>
      <w:r>
        <w:rPr>
          <w:lang w:val="en-US"/>
        </w:rPr>
        <w:t>lnr</w:t>
      </w:r>
      <w:r w:rsidRPr="00BF4E80">
        <w:t xml:space="preserve">”, </w:t>
      </w:r>
      <w:r>
        <w:t xml:space="preserve">второму </w:t>
      </w:r>
      <w:r w:rsidRPr="00BF4E80">
        <w:t>– “</w:t>
      </w:r>
      <w:r>
        <w:rPr>
          <w:lang w:val="en-US"/>
        </w:rPr>
        <w:t>lnv</w:t>
      </w:r>
      <w:r w:rsidRPr="00BF4E80">
        <w:t>”.</w:t>
      </w:r>
    </w:p>
    <w:p w:rsidR="0097560E" w:rsidRDefault="0097560E" w:rsidP="0097560E">
      <w:pPr>
        <w:spacing w:after="120" w:line="360" w:lineRule="auto"/>
        <w:jc w:val="both"/>
      </w:pPr>
      <w:r>
        <w:tab/>
        <w:t>Радиолокационные наблюдения с высокой частотой посылок зондирующих импульсов</w:t>
      </w:r>
      <w:r w:rsidRPr="00D12DE9">
        <w:t xml:space="preserve"> </w:t>
      </w:r>
      <w:r>
        <w:t xml:space="preserve">обеспечивают высокое качество доплеровских р/л продуктов </w:t>
      </w:r>
      <w:r w:rsidRPr="00BF4E80">
        <w:t xml:space="preserve">(радиальной скорости </w:t>
      </w:r>
      <w:r w:rsidRPr="00BF4E80">
        <w:rPr>
          <w:lang w:val="en-US"/>
        </w:rPr>
        <w:t>V</w:t>
      </w:r>
      <w:r w:rsidRPr="00BF4E80">
        <w:t>, ширины спектра W</w:t>
      </w:r>
      <w:r>
        <w:t xml:space="preserve">) ценой </w:t>
      </w:r>
      <w:r w:rsidRPr="00BF4E80">
        <w:t>сокращения</w:t>
      </w:r>
      <w:r>
        <w:t xml:space="preserve"> интервала однозначного определения р/л дальности источников радиоэха. По этой причине радиус зоны р/л обзора в режиме «Отражаемость» - 250 км, а в режиме «Скорость» - 125 км.</w:t>
      </w:r>
    </w:p>
    <w:tbl>
      <w:tblPr>
        <w:tblStyle w:val="a5"/>
        <w:tblpPr w:leftFromText="4593" w:rightFromText="3912" w:topFromText="187" w:bottomFromText="187" w:vertAnchor="text" w:horzAnchor="page" w:tblpXSpec="center" w:tblpY="334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97560E" w:rsidTr="00B932F9">
        <w:trPr>
          <w:trHeight w:val="3391"/>
        </w:trPr>
        <w:tc>
          <w:tcPr>
            <w:tcW w:w="7225" w:type="dxa"/>
          </w:tcPr>
          <w:p w:rsidR="0097560E" w:rsidRDefault="00DD670E" w:rsidP="00B932F9">
            <w:pPr>
              <w:spacing w:after="120" w:line="360" w:lineRule="auto"/>
              <w:jc w:val="center"/>
            </w:pPr>
            <w:r>
              <w:object w:dxaOrig="9324" w:dyaOrig="7200">
                <v:shape id="_x0000_i1027" type="#_x0000_t75" style="width:238.5pt;height:184.5pt" o:ole="">
                  <v:imagedata r:id="rId21" o:title=""/>
                </v:shape>
                <o:OLEObject Type="Embed" ProgID="PBrush" ShapeID="_x0000_i1027" DrawAspect="Content" ObjectID="_1451982019" r:id="rId22"/>
              </w:object>
            </w:r>
          </w:p>
        </w:tc>
      </w:tr>
      <w:tr w:rsidR="0097560E" w:rsidTr="00B932F9">
        <w:tc>
          <w:tcPr>
            <w:tcW w:w="7225" w:type="dxa"/>
          </w:tcPr>
          <w:p w:rsidR="0097560E" w:rsidRDefault="0097560E" w:rsidP="00B932F9">
            <w:pPr>
              <w:tabs>
                <w:tab w:val="left" w:pos="2340"/>
              </w:tabs>
              <w:jc w:val="center"/>
            </w:pPr>
            <w:r w:rsidRPr="004C1C79">
              <w:rPr>
                <w:color w:val="000000" w:themeColor="text1"/>
              </w:rPr>
              <w:t>Рисунок</w:t>
            </w:r>
            <w:r>
              <w:rPr>
                <w:color w:val="000000" w:themeColor="text1"/>
              </w:rPr>
              <w:t> </w:t>
            </w:r>
            <w:r w:rsidRPr="004C1C79">
              <w:rPr>
                <w:color w:val="000000" w:themeColor="text1"/>
              </w:rPr>
              <w:t>4.5.1</w:t>
            </w:r>
            <w:r w:rsidR="00B932F9">
              <w:rPr>
                <w:color w:val="000000" w:themeColor="text1"/>
              </w:rPr>
              <w:t xml:space="preserve"> Схема </w:t>
            </w:r>
            <w:r>
              <w:rPr>
                <w:color w:val="000000" w:themeColor="text1"/>
              </w:rPr>
              <w:t>сканирования ДМРЛ-С.</w:t>
            </w:r>
          </w:p>
        </w:tc>
      </w:tr>
    </w:tbl>
    <w:p w:rsidR="00DD670E" w:rsidRDefault="0097560E" w:rsidP="0097560E">
      <w:pPr>
        <w:spacing w:after="120" w:line="360" w:lineRule="auto"/>
        <w:jc w:val="both"/>
      </w:pPr>
      <w:r>
        <w:tab/>
        <w:t>В каждом обзоре радиолокатор последовательно</w:t>
      </w:r>
      <w:r w:rsidRPr="00BF4E80">
        <w:t xml:space="preserve"> </w:t>
      </w:r>
      <w:r>
        <w:t>проводит азимутальные круговые сканирования атмосферы под несколькими углами места антенны. В результате, в каждом обзоре радиолокационная информация об облачности и осадках собирается на нескольких конических сечениях</w:t>
      </w:r>
      <w:r w:rsidR="00DD670E">
        <w:t xml:space="preserve"> в объемном файле первичных данных. Кажд</w:t>
      </w:r>
      <w:r w:rsidR="00C805D7">
        <w:t>ому</w:t>
      </w:r>
      <w:r w:rsidR="00DD670E">
        <w:t xml:space="preserve"> элемент</w:t>
      </w:r>
      <w:r w:rsidR="00C805D7">
        <w:t>у</w:t>
      </w:r>
      <w:r w:rsidR="00DD670E">
        <w:t xml:space="preserve"> р/л данных </w:t>
      </w:r>
      <w:r w:rsidR="00C805D7">
        <w:t>в объемном файле соответствуют координаты: дальность, азимут и угол места (</w:t>
      </w:r>
      <w:proofErr w:type="spellStart"/>
      <w:r w:rsidR="00C805D7">
        <w:t>конич.сечение</w:t>
      </w:r>
      <w:proofErr w:type="spellEnd"/>
      <w:r w:rsidR="00C805D7">
        <w:t>).</w:t>
      </w:r>
    </w:p>
    <w:p w:rsidR="0097560E" w:rsidRDefault="00660D1D" w:rsidP="0097560E">
      <w:pPr>
        <w:spacing w:after="120" w:line="360" w:lineRule="auto"/>
        <w:jc w:val="both"/>
      </w:pPr>
      <w:r>
        <w:tab/>
      </w:r>
      <w:r w:rsidR="0097560E">
        <w:t>Дальнейшая компьютерная обработка позволяет построить по набору первичных радиолокационных данных трехмерную модель облачной атмосферы в зоне радиолокационного обзора: до 250 км по дальности от ДМРЛ и до 20 км по высоте от поверхности Земли. Чем чаще по углу места будет проведено сканирование (чем больше конических сечений), тем подробнее (и точнее) будет построенная модель.</w:t>
      </w:r>
    </w:p>
    <w:p w:rsidR="0097560E" w:rsidRPr="00394CBE" w:rsidRDefault="0097560E" w:rsidP="0097560E">
      <w:pPr>
        <w:spacing w:after="120" w:line="360" w:lineRule="auto"/>
        <w:jc w:val="both"/>
      </w:pPr>
      <w:r>
        <w:tab/>
        <w:t xml:space="preserve">В ДМРЛ-С в настоящее время используется комбинированная </w:t>
      </w:r>
      <w:r w:rsidR="00C805D7">
        <w:t>стратегия</w:t>
      </w:r>
      <w:r>
        <w:t xml:space="preserve"> сканирования </w:t>
      </w:r>
      <w:r w:rsidRPr="004C25E2">
        <w:t>(</w:t>
      </w:r>
      <w:r>
        <w:rPr>
          <w:lang w:val="en-US"/>
        </w:rPr>
        <w:t>CVP</w:t>
      </w:r>
      <w:r w:rsidRPr="004C25E2">
        <w:t>) в диапазоне</w:t>
      </w:r>
      <w:r>
        <w:t xml:space="preserve"> углов места антенны от 0,1 до 86</w:t>
      </w:r>
      <w:r>
        <w:sym w:font="Symbol" w:char="F0B0"/>
      </w:r>
      <w:r>
        <w:t>: сначала, на низких углах места, наблюдения проводятся с низкой частотой</w:t>
      </w:r>
      <w:r w:rsidR="00B932F9">
        <w:t xml:space="preserve"> повторения</w:t>
      </w:r>
      <w:r>
        <w:t xml:space="preserve"> </w:t>
      </w:r>
      <w:r>
        <w:rPr>
          <w:lang w:val="en-US"/>
        </w:rPr>
        <w:t>PRF</w:t>
      </w:r>
      <w:r>
        <w:t xml:space="preserve"> на дальности до 250 км, </w:t>
      </w:r>
      <w:r w:rsidR="003F4A22">
        <w:t xml:space="preserve">после чего </w:t>
      </w:r>
      <w:r>
        <w:t xml:space="preserve">частота </w:t>
      </w:r>
      <w:r w:rsidRPr="00394CBE">
        <w:t xml:space="preserve">импульсов </w:t>
      </w:r>
      <w:r>
        <w:t>повышается и дальнейшее сканирование до 86</w:t>
      </w:r>
      <w:r>
        <w:sym w:font="Symbol" w:char="F0B0"/>
      </w:r>
      <w:r>
        <w:t xml:space="preserve"> проводится с высокой </w:t>
      </w:r>
      <w:r>
        <w:rPr>
          <w:lang w:val="en-US"/>
        </w:rPr>
        <w:t>PRF</w:t>
      </w:r>
      <w:r>
        <w:t>.</w:t>
      </w:r>
      <w:r w:rsidRPr="00394CBE">
        <w:t xml:space="preserve"> Затем</w:t>
      </w:r>
      <w:r>
        <w:t>, для получения доплеровских продуктов с высокой частотой повторения (и высоким качеством доплеровских продуктов), проводится повторный проход нижних углов места.  Рассмотрим процедуру сканирования ДМРЛ-С подробнее.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 xml:space="preserve">Сканирование пространства начинается с нижнего угла места (скорость вращения </w:t>
      </w:r>
      <w:r>
        <w:lastRenderedPageBreak/>
        <w:t xml:space="preserve">антенны </w:t>
      </w:r>
      <w:r w:rsidRPr="009248FC">
        <w:t xml:space="preserve">36-38 градусов в секунду). В этом режиме основным измеряемым параметром является </w:t>
      </w:r>
      <w:r>
        <w:t xml:space="preserve">р/л </w:t>
      </w:r>
      <w:r w:rsidRPr="009248FC">
        <w:t>отражаемость</w:t>
      </w:r>
      <w:r>
        <w:t xml:space="preserve"> </w:t>
      </w:r>
      <w:r>
        <w:rPr>
          <w:lang w:val="en-US"/>
        </w:rPr>
        <w:t>Z</w:t>
      </w:r>
      <w:r w:rsidRPr="009248FC">
        <w:t xml:space="preserve">. Для предварительной оценки скорости </w:t>
      </w:r>
      <w:r>
        <w:rPr>
          <w:lang w:val="en-US"/>
        </w:rPr>
        <w:t>V</w:t>
      </w:r>
      <w:r w:rsidRPr="00FB3A39">
        <w:t xml:space="preserve"> </w:t>
      </w:r>
      <w:r w:rsidRPr="009248FC">
        <w:t xml:space="preserve">и ширины спектра </w:t>
      </w:r>
      <w:r>
        <w:rPr>
          <w:lang w:val="en-US"/>
        </w:rPr>
        <w:t>W</w:t>
      </w:r>
      <w:r w:rsidRPr="00FB3A39">
        <w:t xml:space="preserve"> </w:t>
      </w:r>
      <w:r w:rsidRPr="009248FC">
        <w:t>в этом режиме используются периоды повторения 2,6 и 3,0 миллисекунды. Это позволяет получить однозначные скорости</w:t>
      </w:r>
      <w:r>
        <w:t xml:space="preserve"> в диапазоне </w:t>
      </w:r>
      <w:r w:rsidRPr="009248FC">
        <w:rPr>
          <w:i/>
          <w:position w:val="-36"/>
        </w:rPr>
        <w:object w:dxaOrig="2700" w:dyaOrig="740">
          <v:shape id="_x0000_i1028" type="#_x0000_t75" style="width:135.75pt;height:36pt" o:ole="">
            <v:imagedata r:id="rId23" o:title=""/>
          </v:shape>
          <o:OLEObject Type="Embed" ProgID="Equation.3" ShapeID="_x0000_i1028" DrawAspect="Content" ObjectID="_1451982020" r:id="rId24"/>
        </w:object>
      </w:r>
      <w:r>
        <w:t xml:space="preserve">= ±33 м/с </w:t>
      </w:r>
      <w:r w:rsidRPr="004C25E2">
        <w:t>[2, стр.169]</w:t>
      </w:r>
      <w:r w:rsidRPr="009248FC">
        <w:t>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 xml:space="preserve">На выходе первичной обработки формируются продукты от 0,5 до </w:t>
      </w:r>
      <w:smartTag w:uri="urn:schemas-microsoft-com:office:smarttags" w:element="metricconverter">
        <w:smartTagPr>
          <w:attr w:name="ProductID" w:val="250 км"/>
        </w:smartTagPr>
        <w:r w:rsidRPr="009248FC">
          <w:t>250 км</w:t>
        </w:r>
      </w:smartTag>
      <w:r w:rsidRPr="009248FC">
        <w:t xml:space="preserve"> по дальности с дискретностью </w:t>
      </w:r>
      <w:smartTag w:uri="urn:schemas-microsoft-com:office:smarttags" w:element="metricconverter">
        <w:smartTagPr>
          <w:attr w:name="ProductID" w:val="500 м"/>
        </w:smartTagPr>
        <w:r w:rsidRPr="009248FC">
          <w:t>500 м</w:t>
        </w:r>
      </w:smartTag>
      <w:r w:rsidRPr="009248FC">
        <w:t xml:space="preserve"> только для файлов *.</w:t>
      </w:r>
      <w:r w:rsidRPr="009248FC">
        <w:rPr>
          <w:lang w:val="en-US"/>
        </w:rPr>
        <w:t>lnr</w:t>
      </w:r>
      <w:r w:rsidRPr="009248FC">
        <w:t>.</w:t>
      </w:r>
      <w:r>
        <w:t xml:space="preserve"> Дискретность данных по азимуту во всех режимах составляет 1 градус.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Углы места, которые последовательно проходит антенна в данном режиме: 0,1</w:t>
      </w:r>
      <w:r>
        <w:t xml:space="preserve"> ; </w:t>
      </w:r>
      <w:r w:rsidRPr="009248FC">
        <w:t xml:space="preserve"> 0,3</w:t>
      </w:r>
      <w:r>
        <w:t xml:space="preserve"> ; </w:t>
      </w:r>
      <w:r w:rsidRPr="009248FC">
        <w:t xml:space="preserve"> 0,7</w:t>
      </w:r>
      <w:r>
        <w:t xml:space="preserve"> ; </w:t>
      </w:r>
      <w:r w:rsidRPr="009248FC">
        <w:t xml:space="preserve"> 1,1</w:t>
      </w:r>
      <w:r>
        <w:t xml:space="preserve"> ; </w:t>
      </w:r>
      <w:r w:rsidRPr="009248FC">
        <w:t xml:space="preserve"> 1,5</w:t>
      </w:r>
      <w:r>
        <w:t xml:space="preserve"> ; </w:t>
      </w:r>
      <w:r w:rsidRPr="009248FC">
        <w:t xml:space="preserve"> 1,9</w:t>
      </w:r>
      <w:r>
        <w:t xml:space="preserve"> ; </w:t>
      </w:r>
      <w:r w:rsidRPr="009248FC">
        <w:t xml:space="preserve"> 2,3</w:t>
      </w:r>
      <w:r>
        <w:t xml:space="preserve"> ; </w:t>
      </w:r>
      <w:r w:rsidRPr="009248FC">
        <w:t xml:space="preserve"> 2,8</w:t>
      </w:r>
      <w:r>
        <w:t xml:space="preserve"> ; </w:t>
      </w:r>
      <w:r w:rsidRPr="009248FC">
        <w:t xml:space="preserve"> 3,4</w:t>
      </w:r>
      <w:r>
        <w:t xml:space="preserve"> ; </w:t>
      </w:r>
      <w:r w:rsidRPr="009248FC">
        <w:t xml:space="preserve"> 4,0</w:t>
      </w:r>
      <w:r>
        <w:t xml:space="preserve"> ; </w:t>
      </w:r>
      <w:r w:rsidRPr="009248FC">
        <w:t xml:space="preserve"> 5,0</w:t>
      </w:r>
      <w:r>
        <w:t xml:space="preserve"> ; </w:t>
      </w:r>
      <w:r w:rsidRPr="009248FC">
        <w:t xml:space="preserve"> 6,0</w:t>
      </w:r>
      <w:r>
        <w:t xml:space="preserve"> ; </w:t>
      </w:r>
      <w:r w:rsidRPr="009248FC">
        <w:t xml:space="preserve"> 7,5 градусов.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 xml:space="preserve">Далее с 14-го угла места изменяются периоды повторения (вместо 2,6 и 3,0 </w:t>
      </w:r>
      <w:proofErr w:type="spellStart"/>
      <w:r w:rsidRPr="009248FC">
        <w:t>мс</w:t>
      </w:r>
      <w:proofErr w:type="spellEnd"/>
      <w:r w:rsidRPr="009248FC">
        <w:t xml:space="preserve"> устанавливаются периоды </w:t>
      </w:r>
      <w:r>
        <w:t>1</w:t>
      </w:r>
      <w:r w:rsidRPr="009248FC">
        <w:t>,</w:t>
      </w:r>
      <w:r>
        <w:t>0</w:t>
      </w:r>
      <w:r w:rsidRPr="009248FC">
        <w:t xml:space="preserve"> и 1,</w:t>
      </w:r>
      <w:r>
        <w:t>2</w:t>
      </w:r>
      <w:r w:rsidRPr="009248FC">
        <w:t xml:space="preserve"> </w:t>
      </w:r>
      <w:proofErr w:type="spellStart"/>
      <w:r w:rsidRPr="009248FC">
        <w:t>мс</w:t>
      </w:r>
      <w:proofErr w:type="spellEnd"/>
      <w:r w:rsidRPr="009248FC">
        <w:t xml:space="preserve">), а также замедляется скорость вращения до 24-26 градусов в секунду. 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 xml:space="preserve">Периоды </w:t>
      </w:r>
      <w:r>
        <w:t>1</w:t>
      </w:r>
      <w:r w:rsidRPr="009248FC">
        <w:t>,</w:t>
      </w:r>
      <w:r>
        <w:t>0</w:t>
      </w:r>
      <w:r w:rsidRPr="009248FC">
        <w:t xml:space="preserve"> и 1,</w:t>
      </w:r>
      <w:r>
        <w:t>2</w:t>
      </w:r>
      <w:r w:rsidRPr="009248FC">
        <w:t xml:space="preserve"> </w:t>
      </w:r>
      <w:proofErr w:type="spellStart"/>
      <w:r w:rsidRPr="009248FC">
        <w:t>мс</w:t>
      </w:r>
      <w:proofErr w:type="spellEnd"/>
      <w:r w:rsidRPr="009248FC">
        <w:t xml:space="preserve"> позволяют более точно оценить скорости и ширину спектра </w:t>
      </w:r>
      <w:proofErr w:type="spellStart"/>
      <w:r w:rsidRPr="009248FC">
        <w:t>метеообъектов</w:t>
      </w:r>
      <w:proofErr w:type="spellEnd"/>
      <w:r w:rsidRPr="009248FC">
        <w:t xml:space="preserve">, а также обеспечить восстановление </w:t>
      </w:r>
      <w:r>
        <w:t xml:space="preserve">радиальных доплеровских </w:t>
      </w:r>
      <w:r w:rsidRPr="009248FC">
        <w:t>скоростей</w:t>
      </w:r>
      <w:r>
        <w:t xml:space="preserve"> в диапазоне </w:t>
      </w:r>
      <w:r w:rsidRPr="009248FC">
        <w:t>от минус 66 до плюс 66 м/с.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При этом на выходе формируются как продукты для файлов *.</w:t>
      </w:r>
      <w:r w:rsidRPr="009248FC">
        <w:rPr>
          <w:lang w:val="en-US"/>
        </w:rPr>
        <w:t>lnr</w:t>
      </w:r>
      <w:r w:rsidRPr="009248FC">
        <w:t>, так и для файлов *.</w:t>
      </w:r>
      <w:r w:rsidRPr="009248FC">
        <w:rPr>
          <w:lang w:val="en-US"/>
        </w:rPr>
        <w:t>lnv</w:t>
      </w:r>
      <w:r w:rsidRPr="009248FC">
        <w:t xml:space="preserve"> (от 0,5 до </w:t>
      </w:r>
      <w:smartTag w:uri="urn:schemas-microsoft-com:office:smarttags" w:element="metricconverter">
        <w:smartTagPr>
          <w:attr w:name="ProductID" w:val="125 км"/>
        </w:smartTagPr>
        <w:r w:rsidRPr="009248FC">
          <w:t>125 км</w:t>
        </w:r>
      </w:smartTag>
      <w:r w:rsidRPr="009248FC">
        <w:t xml:space="preserve"> по дальности с дискретностью </w:t>
      </w:r>
      <w:smartTag w:uri="urn:schemas-microsoft-com:office:smarttags" w:element="metricconverter">
        <w:smartTagPr>
          <w:attr w:name="ProductID" w:val="250 м"/>
        </w:smartTagPr>
        <w:r w:rsidRPr="009248FC">
          <w:t>250 м</w:t>
        </w:r>
      </w:smartTag>
      <w:r w:rsidRPr="009248FC">
        <w:t>).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Углы места, которые последовательно проходит антенна в данном режиме: 9,0</w:t>
      </w:r>
      <w:r>
        <w:t xml:space="preserve"> ; </w:t>
      </w:r>
      <w:r w:rsidRPr="009248FC">
        <w:t xml:space="preserve"> 11,2</w:t>
      </w:r>
      <w:r>
        <w:t xml:space="preserve"> ; </w:t>
      </w:r>
      <w:r w:rsidRPr="009248FC">
        <w:t xml:space="preserve"> 14,0</w:t>
      </w:r>
      <w:r>
        <w:t xml:space="preserve"> ; </w:t>
      </w:r>
      <w:r w:rsidRPr="009248FC">
        <w:t xml:space="preserve"> 17,5 градусов.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Далее</w:t>
      </w:r>
      <w:r>
        <w:t>,</w:t>
      </w:r>
      <w:r w:rsidRPr="009248FC">
        <w:t xml:space="preserve"> с 18-го угла места (22 градуса)</w:t>
      </w:r>
      <w:r>
        <w:t>,</w:t>
      </w:r>
      <w:r w:rsidRPr="009248FC">
        <w:t xml:space="preserve"> однозначная дальность (для высот ниже </w:t>
      </w:r>
      <w:smartTag w:uri="urn:schemas-microsoft-com:office:smarttags" w:element="metricconverter">
        <w:smartTagPr>
          <w:attr w:name="ProductID" w:val="20 км"/>
        </w:smartTagPr>
        <w:r w:rsidRPr="009248FC">
          <w:t>20 км</w:t>
        </w:r>
      </w:smartTag>
      <w:r w:rsidRPr="009248FC">
        <w:t xml:space="preserve">) составляет уже менее </w:t>
      </w:r>
      <w:smartTag w:uri="urn:schemas-microsoft-com:office:smarttags" w:element="metricconverter">
        <w:smartTagPr>
          <w:attr w:name="ProductID" w:val="60 км"/>
        </w:smartTagPr>
        <w:r w:rsidRPr="009248FC">
          <w:t>60 км</w:t>
        </w:r>
      </w:smartTag>
      <w:r w:rsidRPr="009248FC">
        <w:t xml:space="preserve">, что позволяет уменьшить периоды повторения </w:t>
      </w:r>
      <w:r w:rsidRPr="002C69DD">
        <w:t>до 0,56 и</w:t>
      </w:r>
      <w:r w:rsidRPr="009248FC">
        <w:t xml:space="preserve"> </w:t>
      </w:r>
      <w:r>
        <w:t xml:space="preserve">0,76 </w:t>
      </w:r>
      <w:proofErr w:type="spellStart"/>
      <w:r>
        <w:t>мс</w:t>
      </w:r>
      <w:proofErr w:type="spellEnd"/>
      <w:r>
        <w:t xml:space="preserve">, а также </w:t>
      </w:r>
      <w:r w:rsidRPr="009248FC">
        <w:t>увеличить скорость вращения по азимуту до 3</w:t>
      </w:r>
      <w:r>
        <w:t>8</w:t>
      </w:r>
      <w:r w:rsidRPr="009248FC">
        <w:t>-40 градусов в секунду.</w:t>
      </w:r>
      <w:r>
        <w:t xml:space="preserve"> Данные наблюдений в этом интервале углов используются в обоих режимах.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Углы места, которые последовательно проходит антенна в данном режиме: 22,0</w:t>
      </w:r>
      <w:r>
        <w:t xml:space="preserve"> ; </w:t>
      </w:r>
      <w:r w:rsidRPr="009248FC">
        <w:t xml:space="preserve"> 28,0</w:t>
      </w:r>
      <w:r>
        <w:t xml:space="preserve"> ; </w:t>
      </w:r>
      <w:r w:rsidRPr="009248FC">
        <w:t xml:space="preserve"> 35,5</w:t>
      </w:r>
      <w:r>
        <w:t xml:space="preserve"> ; </w:t>
      </w:r>
      <w:r w:rsidRPr="009248FC">
        <w:t xml:space="preserve"> 45,5</w:t>
      </w:r>
      <w:r>
        <w:t xml:space="preserve"> ; </w:t>
      </w:r>
      <w:r w:rsidRPr="009248FC">
        <w:t xml:space="preserve"> 58,0</w:t>
      </w:r>
      <w:r>
        <w:t xml:space="preserve"> ; </w:t>
      </w:r>
      <w:r w:rsidRPr="009248FC">
        <w:t xml:space="preserve"> 72,0</w:t>
      </w:r>
      <w:r>
        <w:t xml:space="preserve"> ; </w:t>
      </w:r>
      <w:r w:rsidRPr="009248FC">
        <w:t xml:space="preserve"> 86,0 градусов.</w:t>
      </w:r>
    </w:p>
    <w:p w:rsidR="0097560E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После этого для завершения формирования данных для файлов *.</w:t>
      </w:r>
      <w:r w:rsidRPr="009248FC">
        <w:rPr>
          <w:lang w:val="en-US"/>
        </w:rPr>
        <w:t>lnv</w:t>
      </w:r>
      <w:r w:rsidRPr="009248FC">
        <w:t xml:space="preserve"> последовательно сканируются углы места 7,5</w:t>
      </w:r>
      <w:r>
        <w:t xml:space="preserve"> ; </w:t>
      </w:r>
      <w:r w:rsidRPr="009248FC">
        <w:t xml:space="preserve"> 6,0</w:t>
      </w:r>
      <w:r>
        <w:t xml:space="preserve"> ; </w:t>
      </w:r>
      <w:r w:rsidRPr="009248FC">
        <w:t xml:space="preserve"> 4,8</w:t>
      </w:r>
      <w:r>
        <w:t xml:space="preserve"> ; </w:t>
      </w:r>
      <w:r w:rsidRPr="009248FC">
        <w:t xml:space="preserve"> 3,8</w:t>
      </w:r>
      <w:r>
        <w:t xml:space="preserve"> ; </w:t>
      </w:r>
      <w:r w:rsidRPr="009248FC">
        <w:t xml:space="preserve"> 2,9</w:t>
      </w:r>
      <w:r>
        <w:t xml:space="preserve"> ; </w:t>
      </w:r>
      <w:r w:rsidRPr="009248FC">
        <w:t xml:space="preserve"> 2,2</w:t>
      </w:r>
      <w:r>
        <w:t xml:space="preserve"> ; </w:t>
      </w:r>
      <w:r w:rsidRPr="009248FC">
        <w:t xml:space="preserve"> 1,6</w:t>
      </w:r>
      <w:r>
        <w:t xml:space="preserve"> ; </w:t>
      </w:r>
      <w:r w:rsidRPr="009248FC">
        <w:t xml:space="preserve"> 1,1</w:t>
      </w:r>
      <w:r>
        <w:t xml:space="preserve"> ; </w:t>
      </w:r>
      <w:r w:rsidRPr="009248FC">
        <w:t xml:space="preserve"> 0,7</w:t>
      </w:r>
      <w:r>
        <w:t xml:space="preserve"> ; </w:t>
      </w:r>
      <w:r w:rsidRPr="009248FC">
        <w:t xml:space="preserve"> 0,3</w:t>
      </w:r>
      <w:r>
        <w:t xml:space="preserve"> ; </w:t>
      </w:r>
      <w:r w:rsidRPr="009248FC">
        <w:t xml:space="preserve"> 0,1 градусов с характеристиками второго режима (24-26 градусов для скорости вращения и </w:t>
      </w:r>
      <w:r>
        <w:t>1</w:t>
      </w:r>
      <w:r w:rsidRPr="009248FC">
        <w:t>,</w:t>
      </w:r>
      <w:r>
        <w:t>0</w:t>
      </w:r>
      <w:r w:rsidRPr="009248FC">
        <w:t xml:space="preserve"> и 1,</w:t>
      </w:r>
      <w:r>
        <w:t>2</w:t>
      </w:r>
      <w:r w:rsidRPr="009248FC">
        <w:t xml:space="preserve"> </w:t>
      </w:r>
      <w:proofErr w:type="spellStart"/>
      <w:r w:rsidRPr="009248FC">
        <w:t>мс</w:t>
      </w:r>
      <w:proofErr w:type="spellEnd"/>
      <w:r w:rsidRPr="009248FC">
        <w:t xml:space="preserve"> для периодов повторения). Прохождение углов места «сверху вниз» в данном режиме </w:t>
      </w:r>
      <w:r w:rsidRPr="009248FC">
        <w:lastRenderedPageBreak/>
        <w:t xml:space="preserve">позволяет уменьшить </w:t>
      </w:r>
      <w:r>
        <w:t xml:space="preserve">временное </w:t>
      </w:r>
      <w:r w:rsidRPr="009248FC">
        <w:t>расхождение формируемых первичных данных между углами места 9,0 и 7,5 градусов.</w:t>
      </w:r>
    </w:p>
    <w:p w:rsidR="0097560E" w:rsidRPr="009248FC" w:rsidRDefault="0097560E" w:rsidP="009756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>В результате комбинированного сканирования н</w:t>
      </w:r>
      <w:r w:rsidRPr="009248FC">
        <w:t xml:space="preserve">а выходе </w:t>
      </w:r>
      <w:r>
        <w:t xml:space="preserve">ПОИ ДМРЛ-С </w:t>
      </w:r>
      <w:r w:rsidRPr="009248FC">
        <w:t xml:space="preserve">формируются </w:t>
      </w:r>
      <w:r>
        <w:t>два объемных</w:t>
      </w:r>
      <w:r w:rsidRPr="009248FC">
        <w:t xml:space="preserve"> файл</w:t>
      </w:r>
      <w:r>
        <w:t>а: с расширением</w:t>
      </w:r>
      <w:r w:rsidRPr="009248FC">
        <w:t xml:space="preserve"> </w:t>
      </w:r>
      <w:r w:rsidR="00105F66">
        <w:t>«</w:t>
      </w:r>
      <w:r w:rsidRPr="009248FC">
        <w:rPr>
          <w:lang w:val="en-US"/>
        </w:rPr>
        <w:t>lnr</w:t>
      </w:r>
      <w:r w:rsidR="00105F66">
        <w:t>»</w:t>
      </w:r>
      <w:r>
        <w:t xml:space="preserve"> для режима «Отражаемость»</w:t>
      </w:r>
      <w:r w:rsidRPr="009248FC">
        <w:t xml:space="preserve">, </w:t>
      </w:r>
      <w:r>
        <w:t>и с расширением</w:t>
      </w:r>
      <w:r w:rsidRPr="009248FC">
        <w:t xml:space="preserve"> </w:t>
      </w:r>
      <w:r w:rsidR="00105F66">
        <w:t>«</w:t>
      </w:r>
      <w:r w:rsidRPr="009248FC">
        <w:rPr>
          <w:lang w:val="en-US"/>
        </w:rPr>
        <w:t>lnv</w:t>
      </w:r>
      <w:r w:rsidR="00105F66">
        <w:t>»</w:t>
      </w:r>
      <w:r>
        <w:t xml:space="preserve"> для режима «Скорость»</w:t>
      </w:r>
      <w:r w:rsidRPr="009248FC">
        <w:t>.</w:t>
      </w:r>
    </w:p>
    <w:p w:rsidR="00545648" w:rsidRDefault="0097560E" w:rsidP="00B932F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9248FC">
        <w:t>Таким образом, при стандартной настройке режимов сканирования</w:t>
      </w:r>
      <w:r>
        <w:t>, в объемных</w:t>
      </w:r>
      <w:r w:rsidRPr="009248FC">
        <w:t xml:space="preserve"> файлах </w:t>
      </w:r>
      <w:r>
        <w:t xml:space="preserve">типа </w:t>
      </w:r>
      <w:r w:rsidRPr="00394CBE">
        <w:t>"Отражаемость"</w:t>
      </w:r>
      <w:r>
        <w:t xml:space="preserve"> (расширение</w:t>
      </w:r>
      <w:r w:rsidR="00105F66">
        <w:t xml:space="preserve"> файлов</w:t>
      </w:r>
      <w:r>
        <w:t xml:space="preserve"> «</w:t>
      </w:r>
      <w:r w:rsidRPr="009248FC">
        <w:rPr>
          <w:lang w:val="en-US"/>
        </w:rPr>
        <w:t>lnr</w:t>
      </w:r>
      <w:r>
        <w:t>»)</w:t>
      </w:r>
      <w:r w:rsidRPr="009248FC">
        <w:t xml:space="preserve"> содержатся данные с 24 углов места </w:t>
      </w:r>
      <w:r w:rsidRPr="00D665EB">
        <w:t>(</w:t>
      </w:r>
      <w:r>
        <w:rPr>
          <w:lang w:val="en-US"/>
        </w:rPr>
        <w:t>CVP</w:t>
      </w:r>
      <w:r>
        <w:t xml:space="preserve"> 24) в диапазоне дальностей</w:t>
      </w:r>
      <w:r w:rsidRPr="009248FC">
        <w:t xml:space="preserve"> 0,5</w:t>
      </w:r>
      <w:r>
        <w:t>÷</w:t>
      </w:r>
      <w:r w:rsidRPr="009248FC">
        <w:t xml:space="preserve">250 км </w:t>
      </w:r>
      <w:r>
        <w:t>и</w:t>
      </w:r>
      <w:r w:rsidRPr="009248FC">
        <w:t xml:space="preserve"> </w:t>
      </w:r>
      <w:r>
        <w:t xml:space="preserve">радиальным </w:t>
      </w:r>
      <w:r w:rsidRPr="009248FC">
        <w:t>дискрето</w:t>
      </w:r>
      <w:r>
        <w:t>м</w:t>
      </w:r>
      <w:r w:rsidRPr="009248FC">
        <w:t xml:space="preserve"> </w:t>
      </w:r>
      <w:smartTag w:uri="urn:schemas-microsoft-com:office:smarttags" w:element="metricconverter">
        <w:smartTagPr>
          <w:attr w:name="ProductID" w:val="500 м"/>
        </w:smartTagPr>
        <w:r w:rsidRPr="009248FC">
          <w:t>500 м</w:t>
        </w:r>
      </w:smartTag>
      <w:r w:rsidRPr="009248FC">
        <w:t xml:space="preserve">, а в </w:t>
      </w:r>
      <w:r>
        <w:t xml:space="preserve">объемных </w:t>
      </w:r>
      <w:r w:rsidRPr="009248FC">
        <w:t xml:space="preserve">файлах </w:t>
      </w:r>
      <w:r>
        <w:t xml:space="preserve">типа «Скорость» (расширение </w:t>
      </w:r>
      <w:r w:rsidR="00105F66">
        <w:t>файлов</w:t>
      </w:r>
      <w:r>
        <w:t xml:space="preserve"> «</w:t>
      </w:r>
      <w:r w:rsidRPr="009248FC">
        <w:rPr>
          <w:lang w:val="en-US"/>
        </w:rPr>
        <w:t>lnv</w:t>
      </w:r>
      <w:r>
        <w:t>»)</w:t>
      </w:r>
      <w:r w:rsidRPr="009248FC">
        <w:t xml:space="preserve"> содержатся данные с 22 углов места </w:t>
      </w:r>
      <w:r w:rsidRPr="00D665EB">
        <w:t>(</w:t>
      </w:r>
      <w:r>
        <w:rPr>
          <w:lang w:val="en-US"/>
        </w:rPr>
        <w:t>CVP</w:t>
      </w:r>
      <w:r w:rsidRPr="00D665EB">
        <w:t xml:space="preserve"> 22) </w:t>
      </w:r>
      <w:r>
        <w:t>в диапазоне дальностей</w:t>
      </w:r>
      <w:r w:rsidRPr="009248FC">
        <w:t xml:space="preserve"> 0,5</w:t>
      </w:r>
      <w:r>
        <w:t>÷1</w:t>
      </w:r>
      <w:r w:rsidRPr="009248FC">
        <w:t xml:space="preserve">25 км </w:t>
      </w:r>
      <w:r>
        <w:t>и</w:t>
      </w:r>
      <w:r w:rsidRPr="009248FC">
        <w:t xml:space="preserve"> </w:t>
      </w:r>
      <w:r>
        <w:t xml:space="preserve">радиальным </w:t>
      </w:r>
      <w:r w:rsidRPr="009248FC">
        <w:t>дискрето</w:t>
      </w:r>
      <w:r>
        <w:t>м</w:t>
      </w:r>
      <w:r w:rsidRPr="009248FC">
        <w:t xml:space="preserve"> </w:t>
      </w:r>
      <w:r>
        <w:t>2</w:t>
      </w:r>
      <w:r w:rsidRPr="009248FC">
        <w:t>5</w:t>
      </w:r>
      <w:r>
        <w:t>0 м</w:t>
      </w:r>
      <w:r w:rsidRPr="009248FC">
        <w:t>.</w:t>
      </w:r>
    </w:p>
    <w:p w:rsidR="00345307" w:rsidRDefault="00345307" w:rsidP="00B932F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545648" w:rsidRDefault="00545648" w:rsidP="00545648">
      <w:pPr>
        <w:spacing w:after="120"/>
        <w:rPr>
          <w:b/>
          <w:caps/>
        </w:rPr>
      </w:pPr>
      <w:r>
        <w:rPr>
          <w:b/>
          <w:bCs/>
          <w:lang w:eastAsia="ru-RU"/>
        </w:rPr>
        <w:t>4.6</w:t>
      </w:r>
      <w:r w:rsidRPr="002E63F4">
        <w:rPr>
          <w:b/>
          <w:bCs/>
          <w:lang w:eastAsia="ru-RU"/>
        </w:rPr>
        <w:t xml:space="preserve"> </w:t>
      </w:r>
      <w:r w:rsidRPr="00E150C4">
        <w:rPr>
          <w:b/>
        </w:rPr>
        <w:t xml:space="preserve">ПРОГРАММНОЕ ОБЕСПЕЧЕНИЕ ВТОРИЧНОЙ ОБРАБОТКИ </w:t>
      </w:r>
      <w:r>
        <w:rPr>
          <w:b/>
        </w:rPr>
        <w:br/>
        <w:t xml:space="preserve">   ИНФОРМАЦИИ </w:t>
      </w:r>
      <w:r w:rsidR="00785CE0">
        <w:rPr>
          <w:b/>
        </w:rPr>
        <w:t xml:space="preserve">ДМРЛ-С </w:t>
      </w:r>
      <w:r>
        <w:rPr>
          <w:b/>
        </w:rPr>
        <w:t>«ГИМЕТ-2010»</w:t>
      </w:r>
      <w:r w:rsidRPr="002E63F4">
        <w:rPr>
          <w:b/>
          <w:caps/>
        </w:rPr>
        <w:t>.</w:t>
      </w:r>
    </w:p>
    <w:p w:rsidR="00545648" w:rsidRDefault="00545648" w:rsidP="00545648">
      <w:pPr>
        <w:spacing w:after="120"/>
        <w:rPr>
          <w:b/>
          <w:caps/>
        </w:rPr>
      </w:pPr>
    </w:p>
    <w:p w:rsidR="00545648" w:rsidRDefault="00545648" w:rsidP="00545648">
      <w:pPr>
        <w:spacing w:after="120" w:line="360" w:lineRule="auto"/>
        <w:jc w:val="both"/>
      </w:pPr>
      <w:r>
        <w:tab/>
        <w:t xml:space="preserve">Программное обеспечение вторичной обработки информации «ГИМЕТ-2010» специально разработано для метеорологической обработки данных радиолокатора </w:t>
      </w:r>
      <w:r w:rsidR="00785CE0">
        <w:t xml:space="preserve">ДМРЛ-С </w:t>
      </w:r>
      <w:r>
        <w:t>по техническому задан</w:t>
      </w:r>
      <w:r w:rsidRPr="005714B4">
        <w:t>ию Росгидромета. </w:t>
      </w:r>
      <w:r>
        <w:tab/>
      </w:r>
    </w:p>
    <w:p w:rsidR="00545648" w:rsidRDefault="00545648" w:rsidP="00545648">
      <w:pPr>
        <w:spacing w:after="120" w:line="360" w:lineRule="auto"/>
        <w:ind w:firstLine="720"/>
        <w:jc w:val="both"/>
      </w:pPr>
      <w:r w:rsidRPr="005714B4">
        <w:t xml:space="preserve">В 2010 г. ПО ВОИ </w:t>
      </w:r>
      <w:r>
        <w:t xml:space="preserve">«ГИМЕТ-2010» </w:t>
      </w:r>
      <w:r w:rsidRPr="005714B4">
        <w:t xml:space="preserve">прошло Государственные </w:t>
      </w:r>
      <w:r>
        <w:t xml:space="preserve">Приемочные </w:t>
      </w:r>
      <w:r w:rsidRPr="005714B4">
        <w:t xml:space="preserve">Испытания в составе опытного образца </w:t>
      </w:r>
      <w:r w:rsidR="00785CE0">
        <w:t xml:space="preserve">ДМРЛ-С </w:t>
      </w:r>
      <w:r w:rsidRPr="005714B4">
        <w:t>на позиции «Валдай»</w:t>
      </w:r>
      <w:r>
        <w:t>.</w:t>
      </w:r>
    </w:p>
    <w:p w:rsidR="00545648" w:rsidRDefault="00545648" w:rsidP="00545648">
      <w:pPr>
        <w:spacing w:after="120" w:line="360" w:lineRule="auto"/>
        <w:jc w:val="both"/>
      </w:pPr>
      <w:r>
        <w:tab/>
        <w:t xml:space="preserve">В 2011 г. программное обеспечение ВОИ «ГИМЕТ-2010» в составе радиолокатора </w:t>
      </w:r>
      <w:r w:rsidR="00785CE0">
        <w:t xml:space="preserve">ДМРЛ-С </w:t>
      </w:r>
      <w:r>
        <w:t>прошло опытную эксплуатацию на позиции «Валдай», по результатам которой ПО ВОИ было доработано и было утверждено создание версии 01.</w:t>
      </w:r>
    </w:p>
    <w:p w:rsidR="00545648" w:rsidRDefault="00545648" w:rsidP="00545648">
      <w:pPr>
        <w:spacing w:after="120" w:line="360" w:lineRule="auto"/>
        <w:jc w:val="both"/>
      </w:pPr>
      <w:r>
        <w:tab/>
        <w:t xml:space="preserve">В 2013 г.  Межгосударственный авиационный комитет (МАК) выдал ОАО «НПО «ЛЭМЗ» сертификат типа №576 от 19.02.2013г. на доплеровский метеорологический радиолокатор </w:t>
      </w:r>
      <w:r w:rsidR="00785CE0">
        <w:t xml:space="preserve">ДМРЛ-С </w:t>
      </w:r>
      <w:r>
        <w:t xml:space="preserve">ЦИВР.462414.002 и программное обеспечение «ГИМЕТ-2010» 623.02572456.01001-01, который удостоверяет, что метеорологический радиолокатор </w:t>
      </w:r>
      <w:r w:rsidR="00785CE0">
        <w:t xml:space="preserve">ДМРЛ-С </w:t>
      </w:r>
      <w:r>
        <w:t>с ПО ВОИ «ГИМЕТ-2010» соответствует сертификационным требованиям, предъявляемым к метеорологическим доплеровским радиолокаторам, утвержденным МАК в 2010 г., и может использоваться для метеорологического обслуживания авиации.</w:t>
      </w:r>
    </w:p>
    <w:p w:rsidR="00545648" w:rsidRPr="0042137C" w:rsidRDefault="00545648" w:rsidP="00545648">
      <w:pPr>
        <w:spacing w:after="120" w:line="360" w:lineRule="auto"/>
        <w:jc w:val="both"/>
      </w:pPr>
      <w:r>
        <w:lastRenderedPageBreak/>
        <w:tab/>
        <w:t xml:space="preserve">Передача метеорологической информации </w:t>
      </w:r>
      <w:r w:rsidR="00785CE0">
        <w:t xml:space="preserve">ДМРЛ-С </w:t>
      </w:r>
      <w:r>
        <w:t xml:space="preserve">потребителям осуществляется по </w:t>
      </w:r>
      <w:r w:rsidRPr="00441F41">
        <w:t xml:space="preserve">протоколу </w:t>
      </w:r>
      <w:r>
        <w:rPr>
          <w:lang w:val="en-US"/>
        </w:rPr>
        <w:t>FTP</w:t>
      </w:r>
      <w:r w:rsidRPr="00441F41">
        <w:t xml:space="preserve"> </w:t>
      </w:r>
      <w:r>
        <w:rPr>
          <w:lang w:val="en-US"/>
        </w:rPr>
        <w:t>WMO</w:t>
      </w:r>
      <w:r w:rsidRPr="00441F41">
        <w:t xml:space="preserve"> через </w:t>
      </w:r>
      <w:r>
        <w:t>сеть АСПД или другим цифровым каналам связи в коде</w:t>
      </w:r>
      <w:r w:rsidRPr="00A3409E">
        <w:t xml:space="preserve"> </w:t>
      </w:r>
      <w:r>
        <w:rPr>
          <w:lang w:val="en-US"/>
        </w:rPr>
        <w:t>FM</w:t>
      </w:r>
      <w:r w:rsidRPr="00A3409E">
        <w:t>-94</w:t>
      </w:r>
      <w:r>
        <w:t xml:space="preserve"> </w:t>
      </w:r>
      <w:r>
        <w:rPr>
          <w:lang w:val="en-US"/>
        </w:rPr>
        <w:t>BUFR</w:t>
      </w:r>
      <w:r>
        <w:t xml:space="preserve"> в соответстви</w:t>
      </w:r>
      <w:r w:rsidR="00345307" w:rsidRPr="00345307">
        <w:rPr>
          <w:color w:val="FF0000"/>
        </w:rPr>
        <w:t>и</w:t>
      </w:r>
      <w:r>
        <w:t xml:space="preserve"> с Приказом Росгидромета №95 от 2004 г. Использование сети АСПД для передачи радиолокационной метеорологической информации для обеспечения метеорологического обслуживания авиации предусмотрено сертификационными требованиями МАК к метеорологическим радиолокаторам.</w:t>
      </w:r>
    </w:p>
    <w:p w:rsidR="00545648" w:rsidRPr="00A3409E" w:rsidRDefault="00545648" w:rsidP="00545648">
      <w:pPr>
        <w:spacing w:after="120" w:line="360" w:lineRule="auto"/>
        <w:jc w:val="both"/>
      </w:pPr>
    </w:p>
    <w:p w:rsidR="00545648" w:rsidRDefault="00545648" w:rsidP="00545648">
      <w:pPr>
        <w:spacing w:after="120" w:line="360" w:lineRule="auto"/>
        <w:jc w:val="both"/>
      </w:pPr>
      <w:r>
        <w:tab/>
        <w:t xml:space="preserve">ПО ВОИ «ГИМЕТ-2010» представляет собой комплекс программ, устанавливаемых на удаленном управляющем вычислительном комплексе (УУВК) и на абонентских пунктах (АП) радиолокатора </w:t>
      </w:r>
      <w:r w:rsidRPr="00FF01AC">
        <w:rPr>
          <w:color w:val="000000" w:themeColor="text1"/>
        </w:rPr>
        <w:t>ДМРЛ-С</w:t>
      </w:r>
      <w:r>
        <w:t xml:space="preserve">. </w:t>
      </w:r>
    </w:p>
    <w:p w:rsidR="00545648" w:rsidRDefault="00545648" w:rsidP="00545648">
      <w:pPr>
        <w:spacing w:after="120" w:line="360" w:lineRule="auto"/>
        <w:ind w:firstLine="720"/>
        <w:jc w:val="both"/>
      </w:pPr>
      <w:r>
        <w:t>В состав ПО ВОИ «ГИМЕТ-2010» входят следующие программы:</w:t>
      </w:r>
    </w:p>
    <w:p w:rsidR="00545648" w:rsidRPr="00C86B06" w:rsidRDefault="00545648" w:rsidP="00545648">
      <w:pPr>
        <w:pStyle w:val="a4"/>
        <w:numPr>
          <w:ilvl w:val="0"/>
          <w:numId w:val="10"/>
        </w:numPr>
        <w:spacing w:after="120" w:line="276" w:lineRule="auto"/>
        <w:jc w:val="both"/>
        <w:rPr>
          <w:b/>
          <w:i/>
          <w:lang w:val="en-US"/>
        </w:rPr>
      </w:pPr>
      <w:proofErr w:type="spellStart"/>
      <w:r w:rsidRPr="00C86B06">
        <w:rPr>
          <w:b/>
          <w:i/>
          <w:lang w:val="en-US"/>
        </w:rPr>
        <w:t>UVKClient</w:t>
      </w:r>
      <w:proofErr w:type="spellEnd"/>
      <w:r w:rsidRPr="00C86B06">
        <w:rPr>
          <w:b/>
          <w:i/>
          <w:lang w:val="en-US"/>
        </w:rPr>
        <w:t>,</w:t>
      </w:r>
    </w:p>
    <w:p w:rsidR="00545648" w:rsidRPr="00C86B06" w:rsidRDefault="00545648" w:rsidP="00545648">
      <w:pPr>
        <w:pStyle w:val="a4"/>
        <w:numPr>
          <w:ilvl w:val="0"/>
          <w:numId w:val="10"/>
        </w:numPr>
        <w:spacing w:after="120" w:line="276" w:lineRule="auto"/>
        <w:jc w:val="both"/>
        <w:rPr>
          <w:b/>
          <w:i/>
          <w:lang w:val="en-US"/>
        </w:rPr>
      </w:pPr>
      <w:r w:rsidRPr="00C86B06">
        <w:rPr>
          <w:b/>
          <w:i/>
          <w:lang w:val="en-US"/>
        </w:rPr>
        <w:t>UVK1,</w:t>
      </w:r>
    </w:p>
    <w:p w:rsidR="00545648" w:rsidRPr="00C86B06" w:rsidRDefault="00545648" w:rsidP="00545648">
      <w:pPr>
        <w:pStyle w:val="a4"/>
        <w:numPr>
          <w:ilvl w:val="0"/>
          <w:numId w:val="10"/>
        </w:numPr>
        <w:spacing w:after="120" w:line="276" w:lineRule="auto"/>
        <w:jc w:val="both"/>
        <w:rPr>
          <w:b/>
          <w:i/>
          <w:lang w:val="en-US"/>
        </w:rPr>
      </w:pPr>
      <w:proofErr w:type="spellStart"/>
      <w:r w:rsidRPr="00C86B06">
        <w:rPr>
          <w:b/>
          <w:i/>
          <w:lang w:val="en-US"/>
        </w:rPr>
        <w:t>UVK_Generator</w:t>
      </w:r>
      <w:proofErr w:type="spellEnd"/>
      <w:r w:rsidRPr="00C86B06">
        <w:rPr>
          <w:b/>
          <w:i/>
          <w:lang w:val="en-US"/>
        </w:rPr>
        <w:t>,</w:t>
      </w:r>
    </w:p>
    <w:p w:rsidR="00545648" w:rsidRPr="00C86B06" w:rsidRDefault="00545648" w:rsidP="00545648">
      <w:pPr>
        <w:pStyle w:val="a4"/>
        <w:numPr>
          <w:ilvl w:val="0"/>
          <w:numId w:val="10"/>
        </w:numPr>
        <w:spacing w:after="120" w:line="276" w:lineRule="auto"/>
        <w:jc w:val="both"/>
        <w:rPr>
          <w:b/>
          <w:i/>
          <w:lang w:val="en-US"/>
        </w:rPr>
      </w:pPr>
      <w:proofErr w:type="spellStart"/>
      <w:r w:rsidRPr="00C86B06">
        <w:rPr>
          <w:b/>
          <w:i/>
          <w:lang w:val="en-US"/>
        </w:rPr>
        <w:t>UVKAbon</w:t>
      </w:r>
      <w:proofErr w:type="spellEnd"/>
      <w:r w:rsidRPr="00C86B06">
        <w:rPr>
          <w:b/>
          <w:i/>
          <w:lang w:val="en-US"/>
        </w:rPr>
        <w:t>,</w:t>
      </w:r>
    </w:p>
    <w:p w:rsidR="00545648" w:rsidRPr="00C86B06" w:rsidRDefault="00545648" w:rsidP="00545648">
      <w:pPr>
        <w:pStyle w:val="a4"/>
        <w:numPr>
          <w:ilvl w:val="0"/>
          <w:numId w:val="10"/>
        </w:numPr>
        <w:spacing w:after="120" w:line="276" w:lineRule="auto"/>
        <w:jc w:val="both"/>
        <w:rPr>
          <w:b/>
          <w:i/>
          <w:lang w:val="en-US"/>
        </w:rPr>
      </w:pPr>
      <w:proofErr w:type="spellStart"/>
      <w:r w:rsidRPr="00C86B06">
        <w:rPr>
          <w:b/>
          <w:i/>
          <w:lang w:val="en-US"/>
        </w:rPr>
        <w:t>MetFtpClient</w:t>
      </w:r>
      <w:proofErr w:type="spellEnd"/>
      <w:r w:rsidRPr="00C86B06">
        <w:rPr>
          <w:b/>
          <w:i/>
          <w:lang w:val="en-US"/>
        </w:rPr>
        <w:t>,</w:t>
      </w:r>
    </w:p>
    <w:p w:rsidR="00545648" w:rsidRPr="00C86B06" w:rsidRDefault="00545648" w:rsidP="00545648">
      <w:pPr>
        <w:pStyle w:val="a4"/>
        <w:numPr>
          <w:ilvl w:val="0"/>
          <w:numId w:val="10"/>
        </w:numPr>
        <w:spacing w:after="120" w:line="276" w:lineRule="auto"/>
        <w:jc w:val="both"/>
        <w:rPr>
          <w:b/>
          <w:i/>
          <w:caps/>
          <w:lang w:val="en-US"/>
        </w:rPr>
      </w:pPr>
      <w:proofErr w:type="spellStart"/>
      <w:r w:rsidRPr="00C86B06">
        <w:rPr>
          <w:b/>
          <w:i/>
          <w:lang w:val="en-US"/>
        </w:rPr>
        <w:t>FCopy</w:t>
      </w:r>
      <w:proofErr w:type="spellEnd"/>
      <w:r w:rsidRPr="00C86B06">
        <w:rPr>
          <w:b/>
          <w:i/>
          <w:lang w:val="en-US"/>
        </w:rPr>
        <w:t>.</w:t>
      </w:r>
    </w:p>
    <w:p w:rsidR="00545648" w:rsidRDefault="00545648" w:rsidP="00545648">
      <w:pPr>
        <w:spacing w:after="120" w:line="360" w:lineRule="auto"/>
        <w:jc w:val="both"/>
      </w:pPr>
    </w:p>
    <w:p w:rsidR="00545648" w:rsidRDefault="00545648" w:rsidP="00545648">
      <w:pPr>
        <w:spacing w:after="120" w:line="360" w:lineRule="auto"/>
        <w:ind w:firstLine="720"/>
        <w:jc w:val="both"/>
      </w:pPr>
      <w:r>
        <w:t>Программное обеспечение вторичной обработки устанавливается на удаленный управляющий вычислительный комплекс – УУВК и абонентский пункт – АП радиолокатора ДМРЛ-С. Программы, предназначенные для отображения р/л информации устанавливаются –</w:t>
      </w:r>
    </w:p>
    <w:p w:rsidR="00545648" w:rsidRDefault="00545648" w:rsidP="00545648">
      <w:pPr>
        <w:spacing w:after="120"/>
        <w:ind w:firstLine="720"/>
        <w:jc w:val="both"/>
      </w:pPr>
      <w:r>
        <w:rPr>
          <w:lang w:val="en-US"/>
        </w:rPr>
        <w:t>UVK</w:t>
      </w:r>
      <w:r w:rsidRPr="000827B5">
        <w:t xml:space="preserve">1 </w:t>
      </w:r>
      <w:r>
        <w:tab/>
        <w:t>– на УУВК,</w:t>
      </w:r>
    </w:p>
    <w:p w:rsidR="00545648" w:rsidRDefault="00545648" w:rsidP="00545648">
      <w:pPr>
        <w:spacing w:after="120" w:line="360" w:lineRule="auto"/>
        <w:ind w:firstLine="720"/>
        <w:jc w:val="both"/>
      </w:pPr>
      <w:proofErr w:type="spellStart"/>
      <w:r w:rsidRPr="000827B5">
        <w:t>UVKAbon</w:t>
      </w:r>
      <w:proofErr w:type="spellEnd"/>
      <w:r>
        <w:tab/>
      </w:r>
      <w:r w:rsidRPr="006463EA">
        <w:t xml:space="preserve">– </w:t>
      </w:r>
      <w:r>
        <w:t>на АП.</w:t>
      </w:r>
    </w:p>
    <w:p w:rsidR="00545648" w:rsidRDefault="00545648" w:rsidP="00545648">
      <w:pPr>
        <w:spacing w:after="120" w:line="360" w:lineRule="auto"/>
        <w:ind w:firstLine="720"/>
        <w:jc w:val="both"/>
      </w:pPr>
      <w:r>
        <w:t xml:space="preserve">Программа </w:t>
      </w:r>
      <w:r w:rsidRPr="00C86B06">
        <w:rPr>
          <w:b/>
          <w:i/>
          <w:lang w:val="en-US"/>
        </w:rPr>
        <w:t>UVK</w:t>
      </w:r>
      <w:r w:rsidRPr="00946762">
        <w:rPr>
          <w:b/>
          <w:i/>
        </w:rPr>
        <w:t>_</w:t>
      </w:r>
      <w:r w:rsidRPr="00C86B06">
        <w:rPr>
          <w:b/>
          <w:i/>
          <w:lang w:val="en-US"/>
        </w:rPr>
        <w:t>Generator</w:t>
      </w:r>
      <w:r>
        <w:t xml:space="preserve"> предназначена для обработки радиолокационных данных и построения полного набора вторичных продуктов в выходных форматах ГИМЕТ и </w:t>
      </w:r>
      <w:r>
        <w:rPr>
          <w:lang w:val="en-US"/>
        </w:rPr>
        <w:t>BUFR</w:t>
      </w:r>
      <w:r w:rsidRPr="00946762">
        <w:t>.</w:t>
      </w:r>
    </w:p>
    <w:p w:rsidR="00545648" w:rsidRPr="00946762" w:rsidRDefault="00545648" w:rsidP="00545648">
      <w:pPr>
        <w:spacing w:after="120" w:line="360" w:lineRule="auto"/>
        <w:ind w:firstLine="720"/>
        <w:jc w:val="both"/>
      </w:pPr>
      <w:r>
        <w:t>Остальные программы предназначены для передачи данных между ЦУВК и УУВК, а также с УУВК на АП, в сеть АСПД и ВСС.</w:t>
      </w:r>
    </w:p>
    <w:p w:rsidR="00545648" w:rsidRDefault="00545648" w:rsidP="00545648">
      <w:pPr>
        <w:spacing w:after="120" w:line="360" w:lineRule="auto"/>
        <w:jc w:val="both"/>
      </w:pPr>
      <w:r>
        <w:tab/>
        <w:t xml:space="preserve">УУВК </w:t>
      </w:r>
      <w:r w:rsidR="00785CE0">
        <w:t xml:space="preserve">ДМРЛ-С </w:t>
      </w:r>
      <w:r>
        <w:t>предназначен для контроля, у</w:t>
      </w:r>
      <w:r w:rsidR="00345307">
        <w:t xml:space="preserve">правления радиолокатором </w:t>
      </w:r>
      <w:r w:rsidR="00345307" w:rsidRPr="00FF01AC">
        <w:rPr>
          <w:color w:val="000000" w:themeColor="text1"/>
        </w:rPr>
        <w:t>ДМРЛ-С</w:t>
      </w:r>
      <w:r>
        <w:t xml:space="preserve">, а также для проведения вторичной обработки радиолокационных данных, включая построение </w:t>
      </w:r>
      <w:r>
        <w:lastRenderedPageBreak/>
        <w:t>вторичных радиолокационных продуктов, архивирование первичных данных наблюдений, отображение полного набора радиолокационных продуктов на операторском терминале, передачу радиолокационной информации локальным потребителям на абонентские пункты ДМРЛ-</w:t>
      </w:r>
      <w:proofErr w:type="gramStart"/>
      <w:r>
        <w:t>С  (</w:t>
      </w:r>
      <w:proofErr w:type="gramEnd"/>
      <w:r>
        <w:t xml:space="preserve">АП) и в сеть АСПД Росгидромета. УУВК представляет собой </w:t>
      </w:r>
      <w:r w:rsidRPr="00A15150">
        <w:t>IBM</w:t>
      </w:r>
      <w:r>
        <w:t xml:space="preserve"> </w:t>
      </w:r>
      <w:r>
        <w:rPr>
          <w:lang w:val="en-US"/>
        </w:rPr>
        <w:t>PC</w:t>
      </w:r>
      <w:r w:rsidRPr="00A15150">
        <w:t>-</w:t>
      </w:r>
      <w:r>
        <w:t>совместимый компьютер</w:t>
      </w:r>
      <w:r w:rsidRPr="00A15150">
        <w:t xml:space="preserve"> </w:t>
      </w:r>
      <w:r>
        <w:t xml:space="preserve">на платформе </w:t>
      </w:r>
      <w:r>
        <w:rPr>
          <w:lang w:val="en-US"/>
        </w:rPr>
        <w:t>x</w:t>
      </w:r>
      <w:r w:rsidRPr="00A15150">
        <w:t xml:space="preserve">86-64 </w:t>
      </w:r>
      <w:r>
        <w:t xml:space="preserve">под управлением операционной системы </w:t>
      </w:r>
      <w:r>
        <w:rPr>
          <w:lang w:val="en-US"/>
        </w:rPr>
        <w:t>Linux</w:t>
      </w:r>
      <w:r w:rsidRPr="00A15150">
        <w:t xml:space="preserve"> </w:t>
      </w:r>
      <w:r>
        <w:t xml:space="preserve">семейства </w:t>
      </w:r>
      <w:r>
        <w:rPr>
          <w:lang w:val="en-US"/>
        </w:rPr>
        <w:t>Ubuntu</w:t>
      </w:r>
      <w:r w:rsidRPr="00A15150">
        <w:t>/</w:t>
      </w:r>
      <w:proofErr w:type="spellStart"/>
      <w:r>
        <w:rPr>
          <w:lang w:val="en-US"/>
        </w:rPr>
        <w:t>Kubuntu</w:t>
      </w:r>
      <w:proofErr w:type="spellEnd"/>
      <w:r>
        <w:t xml:space="preserve">. Он устанавливается либо на радиолокационной позиции, либо удаленно, и связывается с ЦУВК– центральным управляющим вычислительным комплексом, устанавливаемым в аппаратном контейнере </w:t>
      </w:r>
      <w:r w:rsidRPr="00FF01AC">
        <w:rPr>
          <w:color w:val="000000" w:themeColor="text1"/>
        </w:rPr>
        <w:t xml:space="preserve">ДМРЛ-С, </w:t>
      </w:r>
      <w:r>
        <w:t xml:space="preserve">скоростным каналом связи, обеспечивающим передачу данных по протоколу </w:t>
      </w:r>
      <w:r>
        <w:rPr>
          <w:lang w:val="en-US"/>
        </w:rPr>
        <w:t>Ethernet</w:t>
      </w:r>
      <w:r>
        <w:t xml:space="preserve"> на скорости не </w:t>
      </w:r>
      <w:r w:rsidRPr="00944261">
        <w:t>ниж</w:t>
      </w:r>
      <w:r>
        <w:t>е 512 Кбит/с.</w:t>
      </w:r>
    </w:p>
    <w:p w:rsidR="00545648" w:rsidRDefault="00545648" w:rsidP="00545648">
      <w:pPr>
        <w:spacing w:after="120" w:line="360" w:lineRule="auto"/>
        <w:ind w:firstLine="720"/>
        <w:jc w:val="both"/>
      </w:pPr>
      <w:r>
        <w:t>Каждый цикл наблюдений УУВК осуществляет передачу первичных данных (объемных файлов) по скоростному каналу в НТЦР ДМРЛ-С  – методический центр сети ДМРЛ-С  Росгидромета, расположенный в ФГБУ «ЦАО». Кроме того, через УУВК по сети ВСС осуществляется удаленный мониторинг технического состояния и управление режимами работы радиолокатора из НТЦР ДМРЛ-С .</w:t>
      </w:r>
    </w:p>
    <w:p w:rsidR="00545648" w:rsidRDefault="00545648" w:rsidP="00545648">
      <w:pPr>
        <w:spacing w:after="120" w:line="360" w:lineRule="auto"/>
        <w:jc w:val="both"/>
      </w:pPr>
      <w:r>
        <w:tab/>
        <w:t xml:space="preserve">Абонентский пункт (АП) </w:t>
      </w:r>
      <w:r w:rsidR="00785CE0">
        <w:t xml:space="preserve">ДМРЛ-С </w:t>
      </w:r>
      <w:r>
        <w:t xml:space="preserve">представляет собой выносное рабочее место на базе </w:t>
      </w:r>
      <w:r w:rsidRPr="00A15150">
        <w:t>IBM</w:t>
      </w:r>
      <w:r>
        <w:t> </w:t>
      </w:r>
      <w:r>
        <w:rPr>
          <w:lang w:val="en-US"/>
        </w:rPr>
        <w:t>PC</w:t>
      </w:r>
      <w:r w:rsidRPr="00A15150">
        <w:t>-</w:t>
      </w:r>
      <w:r>
        <w:t>совместимый компьютер</w:t>
      </w:r>
      <w:r w:rsidRPr="00A15150">
        <w:t xml:space="preserve"> </w:t>
      </w:r>
      <w:r>
        <w:t xml:space="preserve">под управлением операционной системы </w:t>
      </w:r>
      <w:r>
        <w:rPr>
          <w:lang w:val="en-US"/>
        </w:rPr>
        <w:t>MS</w:t>
      </w:r>
      <w:r>
        <w:t> </w:t>
      </w:r>
      <w:r>
        <w:rPr>
          <w:lang w:val="en-US"/>
        </w:rPr>
        <w:t>Windows</w:t>
      </w:r>
      <w:r>
        <w:t xml:space="preserve"> (версий </w:t>
      </w:r>
      <w:r w:rsidRPr="002F03FE">
        <w:t>XP</w:t>
      </w:r>
      <w:r>
        <w:t xml:space="preserve"> или 7)</w:t>
      </w:r>
      <w:r w:rsidRPr="00C86B06">
        <w:t>,</w:t>
      </w:r>
      <w:r>
        <w:t xml:space="preserve"> предназначенное для отображения вторичных радиолокационных продуктов радиолокатора ДМРЛ-С -С, передаваемых с УУВК по локальной сети или цифровым каналам связи (сеть АСПД) на скорости не ниже 128 Кбит/с.</w:t>
      </w:r>
    </w:p>
    <w:p w:rsidR="00545648" w:rsidRDefault="00545648" w:rsidP="00545648">
      <w:pPr>
        <w:spacing w:after="120" w:line="360" w:lineRule="auto"/>
        <w:ind w:firstLine="720"/>
        <w:jc w:val="both"/>
      </w:pPr>
      <w:r>
        <w:t>Программное обеспечение «ГИМЕТ-2010» написано с использованием кроссплатформенного инструментария</w:t>
      </w:r>
      <w:r w:rsidRPr="006B4725">
        <w:rPr>
          <w:b/>
          <w:bCs/>
        </w:rPr>
        <w:t xml:space="preserve"> </w:t>
      </w:r>
      <w:proofErr w:type="spellStart"/>
      <w:r>
        <w:rPr>
          <w:b/>
          <w:bCs/>
        </w:rPr>
        <w:t>Qt</w:t>
      </w:r>
      <w:proofErr w:type="spellEnd"/>
      <w:r w:rsidRPr="006B4725">
        <w:rPr>
          <w:bCs/>
        </w:rPr>
        <w:t>, предназначенного</w:t>
      </w:r>
      <w:r>
        <w:t xml:space="preserve"> для разработки ПО на языке программирования </w:t>
      </w:r>
      <w:r w:rsidRPr="006B4725">
        <w:t>C++</w:t>
      </w:r>
      <w:r>
        <w:t xml:space="preserve"> (произносится «</w:t>
      </w:r>
      <w:proofErr w:type="spellStart"/>
      <w:r>
        <w:t>кьют</w:t>
      </w:r>
      <w:proofErr w:type="spellEnd"/>
      <w:r>
        <w:t>»).</w:t>
      </w:r>
    </w:p>
    <w:p w:rsidR="00545648" w:rsidRDefault="00545648" w:rsidP="00545648">
      <w:pPr>
        <w:spacing w:after="120" w:line="360" w:lineRule="auto"/>
        <w:ind w:firstLine="720"/>
      </w:pPr>
      <w:r>
        <w:t>Назначение программ, описание алгоритмов обработки данных, интерфейс программ, начальное конфигурирование подробно изложены в руководствах [2-7</w:t>
      </w:r>
      <w:r w:rsidRPr="00C86B06">
        <w:t>].</w:t>
      </w:r>
      <w:r>
        <w:t xml:space="preserve"> </w:t>
      </w:r>
    </w:p>
    <w:p w:rsidR="00545648" w:rsidRPr="00C86B06" w:rsidRDefault="00545648" w:rsidP="00545648">
      <w:pPr>
        <w:spacing w:after="120" w:line="360" w:lineRule="auto"/>
        <w:ind w:firstLine="720"/>
        <w:jc w:val="both"/>
      </w:pPr>
      <w:r>
        <w:t xml:space="preserve">Далее рассматривается состав вторичных (метеорологических) продуктов, получаемых с помощью ПО ВОИ «ГИМЕТ-2010». Для отображения продуктов используются программы </w:t>
      </w:r>
      <w:r>
        <w:rPr>
          <w:lang w:val="en-US"/>
        </w:rPr>
        <w:t>UVK</w:t>
      </w:r>
      <w:r w:rsidRPr="00B8504A">
        <w:t>1</w:t>
      </w:r>
      <w:r>
        <w:t xml:space="preserve"> (</w:t>
      </w:r>
      <w:proofErr w:type="spellStart"/>
      <w:r>
        <w:t>устанавлена</w:t>
      </w:r>
      <w:proofErr w:type="spellEnd"/>
      <w:r>
        <w:t xml:space="preserve"> на УУВК)</w:t>
      </w:r>
      <w:r w:rsidRPr="00B8504A">
        <w:t xml:space="preserve"> </w:t>
      </w:r>
      <w:r>
        <w:t xml:space="preserve">и </w:t>
      </w:r>
      <w:proofErr w:type="spellStart"/>
      <w:r>
        <w:rPr>
          <w:lang w:val="en-US"/>
        </w:rPr>
        <w:t>UVKAbon</w:t>
      </w:r>
      <w:proofErr w:type="spellEnd"/>
      <w:r>
        <w:t xml:space="preserve"> (установлена на АП).</w:t>
      </w:r>
    </w:p>
    <w:p w:rsidR="00545648" w:rsidRPr="00C86B06" w:rsidRDefault="00545648" w:rsidP="00545648">
      <w:pPr>
        <w:spacing w:after="120"/>
      </w:pPr>
    </w:p>
    <w:p w:rsidR="00545648" w:rsidRDefault="00545648" w:rsidP="00545648">
      <w:pPr>
        <w:spacing w:after="120"/>
        <w:rPr>
          <w:b/>
          <w:caps/>
        </w:rPr>
      </w:pPr>
      <w:r w:rsidRPr="00F35DD5">
        <w:rPr>
          <w:b/>
          <w:bCs/>
          <w:lang w:eastAsia="ru-RU"/>
        </w:rPr>
        <w:lastRenderedPageBreak/>
        <w:t xml:space="preserve">4.7 </w:t>
      </w:r>
      <w:r w:rsidRPr="00F35DD5">
        <w:rPr>
          <w:b/>
        </w:rPr>
        <w:t xml:space="preserve">ВТОРИЧНЫЕ РАДИОЛОКАЦИОННЫЕ ПРОДУКТЫ ПО ВОИ </w:t>
      </w:r>
      <w:r>
        <w:rPr>
          <w:b/>
        </w:rPr>
        <w:t>«ГИМЕТ-2010»</w:t>
      </w:r>
      <w:r w:rsidRPr="002E63F4">
        <w:rPr>
          <w:b/>
          <w:caps/>
        </w:rPr>
        <w:t>.</w:t>
      </w:r>
    </w:p>
    <w:p w:rsidR="00545648" w:rsidRDefault="00545648" w:rsidP="00545648">
      <w:pPr>
        <w:spacing w:before="240" w:after="120" w:line="360" w:lineRule="auto"/>
        <w:jc w:val="both"/>
      </w:pPr>
      <w:r w:rsidRPr="002F03FE">
        <w:rPr>
          <w:caps/>
        </w:rPr>
        <w:tab/>
      </w:r>
      <w:r w:rsidRPr="002F03FE">
        <w:t>Состав</w:t>
      </w:r>
      <w:r>
        <w:t xml:space="preserve"> вторичных (метеорологических) радиолокационных продуктов метеорологического радиолокатора </w:t>
      </w:r>
      <w:r w:rsidR="00785CE0">
        <w:t xml:space="preserve">ДМРЛ-С </w:t>
      </w:r>
      <w:r>
        <w:t>полностью соответствует техническому заданию на радиолокатор, а также требованиям сертификационного базиса МАК на радиолокатор, предназначенный для метеорологического обеспечения авиации.</w:t>
      </w:r>
    </w:p>
    <w:p w:rsidR="00545648" w:rsidRPr="00B45236" w:rsidRDefault="00545648" w:rsidP="00545648">
      <w:pPr>
        <w:spacing w:before="240" w:after="120" w:line="360" w:lineRule="auto"/>
        <w:jc w:val="both"/>
      </w:pPr>
      <w:r>
        <w:tab/>
        <w:t xml:space="preserve">Радиолокатор </w:t>
      </w:r>
      <w:r w:rsidR="00785CE0">
        <w:t xml:space="preserve">ДМРЛ-С </w:t>
      </w:r>
      <w:r>
        <w:t xml:space="preserve">в течение каждого 10-мин цикла наблюдений обеспечивает получение информации в двух режимах: «Отражаемость» - объемный файл первичных данных с расширением </w:t>
      </w:r>
      <w:r>
        <w:rPr>
          <w:lang w:val="en-US"/>
        </w:rPr>
        <w:t>lnr</w:t>
      </w:r>
      <w:r w:rsidRPr="00B45236">
        <w:t xml:space="preserve">    </w:t>
      </w:r>
      <w:r>
        <w:t xml:space="preserve">и «Скорость» - </w:t>
      </w:r>
      <w:r w:rsidRPr="00B45236">
        <w:t>объемный файл</w:t>
      </w:r>
      <w:r>
        <w:t xml:space="preserve"> с расширением </w:t>
      </w:r>
      <w:r>
        <w:rPr>
          <w:lang w:val="en-US"/>
        </w:rPr>
        <w:t>lnv</w:t>
      </w:r>
      <w:r w:rsidRPr="00B45236">
        <w:t>.</w:t>
      </w:r>
    </w:p>
    <w:p w:rsidR="00545648" w:rsidRDefault="00545648" w:rsidP="00545648">
      <w:pPr>
        <w:spacing w:before="240" w:line="360" w:lineRule="auto"/>
        <w:jc w:val="both"/>
      </w:pPr>
      <w:r w:rsidRPr="00B45236">
        <w:tab/>
        <w:t>Каждое</w:t>
      </w:r>
      <w:r>
        <w:t xml:space="preserve"> р/л наблюдение представляет собой круговое сканирование атмосферы под несколькими фиксированными углами места антенны, начиная от </w:t>
      </w:r>
      <w:r w:rsidRPr="009D36DF">
        <w:t>~</w:t>
      </w:r>
      <w:r>
        <w:t>0,1</w:t>
      </w:r>
      <w:r>
        <w:sym w:font="Symbol" w:char="F0B0"/>
      </w:r>
      <w:r>
        <w:t xml:space="preserve"> до </w:t>
      </w:r>
      <w:r w:rsidRPr="009D36DF">
        <w:t>~</w:t>
      </w:r>
      <w:r>
        <w:t>85</w:t>
      </w:r>
      <w:r>
        <w:sym w:font="Symbol" w:char="F0B0"/>
      </w:r>
      <w:r>
        <w:t xml:space="preserve">. В результате каждого наблюдения получается набор 24-22 конических сечений, содержащих набор данных из 360 азимутальных направлений, каждое из которых содержит информацию по дальности до 250 км с разрешением 500 м для режима «Отражаемость» и до 125 км и разрешением по радиусу 250 м – для режима «Скорость». </w:t>
      </w:r>
    </w:p>
    <w:p w:rsidR="00545648" w:rsidRDefault="00545648" w:rsidP="00545648">
      <w:pPr>
        <w:spacing w:after="120" w:line="360" w:lineRule="auto"/>
        <w:jc w:val="both"/>
      </w:pPr>
      <w:r>
        <w:tab/>
        <w:t xml:space="preserve">Радиолокатор </w:t>
      </w:r>
      <w:r w:rsidR="00785CE0">
        <w:t xml:space="preserve">ДМРЛ-С </w:t>
      </w:r>
      <w:r>
        <w:t>обеспечивает одновременное измерение</w:t>
      </w:r>
      <w:r w:rsidRPr="0078397F">
        <w:t xml:space="preserve"> </w:t>
      </w:r>
      <w:r>
        <w:t xml:space="preserve">в каждом </w:t>
      </w:r>
      <w:proofErr w:type="spellStart"/>
      <w:r>
        <w:t>дискрете</w:t>
      </w:r>
      <w:proofErr w:type="spellEnd"/>
      <w:r>
        <w:t xml:space="preserve"> дальности следующих радиолокационных характеристик облачности и осадков –</w:t>
      </w:r>
    </w:p>
    <w:p w:rsidR="00545648" w:rsidRDefault="00545648" w:rsidP="00545648">
      <w:pPr>
        <w:pStyle w:val="a4"/>
        <w:numPr>
          <w:ilvl w:val="0"/>
          <w:numId w:val="11"/>
        </w:numPr>
        <w:tabs>
          <w:tab w:val="left" w:pos="0"/>
          <w:tab w:val="left" w:pos="709"/>
        </w:tabs>
        <w:ind w:left="1276"/>
        <w:jc w:val="both"/>
      </w:pPr>
      <w:r w:rsidRPr="00B8504A">
        <w:t>радиолокационная отражаемость</w:t>
      </w:r>
      <w:r>
        <w:t xml:space="preserve"> на горизонтальном канале отражаемости</w:t>
      </w:r>
      <w:r w:rsidRPr="00CF61CA">
        <w:t xml:space="preserve"> </w:t>
      </w:r>
      <w:r>
        <w:rPr>
          <w:lang w:val="en-US"/>
        </w:rPr>
        <w:t>Z</w:t>
      </w:r>
      <w:r w:rsidRPr="00B8504A">
        <w:t>;</w:t>
      </w:r>
    </w:p>
    <w:p w:rsidR="00545648" w:rsidRPr="00B8504A" w:rsidRDefault="00545648" w:rsidP="00545648">
      <w:pPr>
        <w:pStyle w:val="a4"/>
        <w:numPr>
          <w:ilvl w:val="0"/>
          <w:numId w:val="11"/>
        </w:numPr>
        <w:tabs>
          <w:tab w:val="left" w:pos="0"/>
          <w:tab w:val="left" w:pos="709"/>
        </w:tabs>
        <w:ind w:left="1276"/>
        <w:jc w:val="both"/>
      </w:pPr>
      <w:r w:rsidRPr="00B8504A">
        <w:t>радиолокационная отражаемость</w:t>
      </w:r>
      <w:r>
        <w:t xml:space="preserve"> на вертикальном канале отражаемости </w:t>
      </w:r>
      <w:r>
        <w:rPr>
          <w:lang w:val="en-US"/>
        </w:rPr>
        <w:t>Z</w:t>
      </w:r>
      <w:r w:rsidRPr="00CF61CA">
        <w:rPr>
          <w:vertAlign w:val="subscript"/>
          <w:lang w:val="en-US"/>
        </w:rPr>
        <w:t>V</w:t>
      </w:r>
      <w:r w:rsidRPr="00B8504A">
        <w:t>;</w:t>
      </w:r>
    </w:p>
    <w:p w:rsidR="00545648" w:rsidRPr="00B8504A" w:rsidRDefault="00545648" w:rsidP="00545648">
      <w:pPr>
        <w:pStyle w:val="BodyTextIndent21"/>
        <w:numPr>
          <w:ilvl w:val="0"/>
          <w:numId w:val="11"/>
        </w:numPr>
        <w:tabs>
          <w:tab w:val="left" w:pos="0"/>
          <w:tab w:val="left" w:pos="709"/>
        </w:tabs>
        <w:ind w:left="1276"/>
      </w:pPr>
      <w:r w:rsidRPr="00B8504A">
        <w:t>радиальная скорость</w:t>
      </w:r>
      <w:r>
        <w:rPr>
          <w:lang w:val="en-US"/>
        </w:rPr>
        <w:t xml:space="preserve"> V</w:t>
      </w:r>
      <w:r w:rsidRPr="00B8504A">
        <w:t>;</w:t>
      </w:r>
    </w:p>
    <w:p w:rsidR="00545648" w:rsidRPr="00B8504A" w:rsidRDefault="00545648" w:rsidP="00545648">
      <w:pPr>
        <w:pStyle w:val="BodyTextIndent21"/>
        <w:numPr>
          <w:ilvl w:val="0"/>
          <w:numId w:val="11"/>
        </w:numPr>
        <w:tabs>
          <w:tab w:val="left" w:pos="0"/>
          <w:tab w:val="left" w:pos="709"/>
        </w:tabs>
        <w:ind w:left="1276"/>
      </w:pPr>
      <w:r w:rsidRPr="00B8504A">
        <w:t>ширина</w:t>
      </w:r>
      <w:r w:rsidRPr="008A3F54">
        <w:t xml:space="preserve"> </w:t>
      </w:r>
      <w:r>
        <w:t>доплеровского</w:t>
      </w:r>
      <w:r w:rsidRPr="00B8504A">
        <w:t xml:space="preserve"> спектра радиальных скоростей</w:t>
      </w:r>
      <w:r w:rsidRPr="00CF61CA">
        <w:t xml:space="preserve"> </w:t>
      </w:r>
      <w:r>
        <w:rPr>
          <w:lang w:val="en-US"/>
        </w:rPr>
        <w:t>W</w:t>
      </w:r>
      <w:r>
        <w:t>;</w:t>
      </w:r>
    </w:p>
    <w:p w:rsidR="00545648" w:rsidRPr="00B8504A" w:rsidRDefault="00545648" w:rsidP="00545648">
      <w:pPr>
        <w:pStyle w:val="a4"/>
        <w:numPr>
          <w:ilvl w:val="0"/>
          <w:numId w:val="11"/>
        </w:numPr>
        <w:tabs>
          <w:tab w:val="left" w:pos="0"/>
          <w:tab w:val="left" w:pos="709"/>
        </w:tabs>
        <w:ind w:left="1276"/>
        <w:jc w:val="both"/>
      </w:pPr>
      <w:r w:rsidRPr="00B8504A">
        <w:t>дифференциальная отражаемость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Zdr</w:t>
      </w:r>
      <w:proofErr w:type="spellEnd"/>
      <w:r w:rsidRPr="00B8504A">
        <w:t>;</w:t>
      </w:r>
    </w:p>
    <w:p w:rsidR="00545648" w:rsidRPr="00B8504A" w:rsidRDefault="00545648" w:rsidP="00545648">
      <w:pPr>
        <w:pStyle w:val="BodyTextIndent21"/>
        <w:numPr>
          <w:ilvl w:val="0"/>
          <w:numId w:val="11"/>
        </w:numPr>
        <w:tabs>
          <w:tab w:val="left" w:pos="0"/>
          <w:tab w:val="left" w:pos="709"/>
        </w:tabs>
        <w:ind w:left="1276"/>
      </w:pPr>
      <w:r w:rsidRPr="00B8504A">
        <w:t>дифференциальная фаза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Fdp</w:t>
      </w:r>
      <w:proofErr w:type="spellEnd"/>
      <w:r w:rsidRPr="00B8504A">
        <w:t>;</w:t>
      </w:r>
    </w:p>
    <w:p w:rsidR="00545648" w:rsidRPr="00CF61CA" w:rsidRDefault="00545648" w:rsidP="00545648">
      <w:pPr>
        <w:pStyle w:val="a4"/>
        <w:numPr>
          <w:ilvl w:val="0"/>
          <w:numId w:val="11"/>
        </w:numPr>
        <w:tabs>
          <w:tab w:val="left" w:pos="0"/>
          <w:tab w:val="left" w:pos="709"/>
        </w:tabs>
        <w:ind w:left="1276"/>
        <w:jc w:val="both"/>
      </w:pPr>
      <w:r w:rsidRPr="00B8504A">
        <w:t>коэффициент взаимной корреляции</w:t>
      </w:r>
      <w:r>
        <w:t xml:space="preserve"> </w:t>
      </w:r>
      <w:r>
        <w:sym w:font="Symbol" w:char="F072"/>
      </w:r>
      <w:r w:rsidRPr="00CF61CA">
        <w:rPr>
          <w:vertAlign w:val="subscript"/>
          <w:lang w:val="en-US"/>
        </w:rPr>
        <w:t>HV</w:t>
      </w:r>
      <w:r>
        <w:rPr>
          <w:lang w:val="en-US"/>
        </w:rPr>
        <w:t>;</w:t>
      </w:r>
    </w:p>
    <w:p w:rsidR="00545648" w:rsidRPr="00B8504A" w:rsidRDefault="00545648" w:rsidP="00545648">
      <w:pPr>
        <w:pStyle w:val="BodyTextIndent21"/>
        <w:numPr>
          <w:ilvl w:val="0"/>
          <w:numId w:val="11"/>
        </w:numPr>
        <w:tabs>
          <w:tab w:val="left" w:pos="0"/>
          <w:tab w:val="left" w:pos="709"/>
        </w:tabs>
        <w:ind w:left="1276"/>
      </w:pPr>
      <w:r>
        <w:t>удельный дифференциальный фазовый сдвиг</w:t>
      </w:r>
      <w:r w:rsidRPr="00CF61CA">
        <w:t xml:space="preserve"> </w:t>
      </w:r>
      <w:proofErr w:type="spellStart"/>
      <w:r>
        <w:rPr>
          <w:lang w:val="en-US"/>
        </w:rPr>
        <w:t>Kdp</w:t>
      </w:r>
      <w:proofErr w:type="spellEnd"/>
      <w:r w:rsidRPr="00B8504A">
        <w:t>;</w:t>
      </w:r>
    </w:p>
    <w:p w:rsidR="00545648" w:rsidRDefault="00545648" w:rsidP="00545648">
      <w:pPr>
        <w:tabs>
          <w:tab w:val="left" w:pos="0"/>
          <w:tab w:val="left" w:pos="709"/>
        </w:tabs>
        <w:jc w:val="both"/>
      </w:pPr>
    </w:p>
    <w:p w:rsidR="00545648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r>
        <w:tab/>
        <w:t xml:space="preserve">Перечисленные в п.1-7 характеристики содержатся в объемных файлах первичных р/л наблюдений ДМРЛ-С -С. </w:t>
      </w:r>
    </w:p>
    <w:p w:rsidR="00545648" w:rsidRPr="0078397F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r>
        <w:tab/>
        <w:t xml:space="preserve">Дифференциальная отражаемость </w:t>
      </w:r>
      <w:proofErr w:type="spellStart"/>
      <w:r>
        <w:rPr>
          <w:lang w:val="en-US"/>
        </w:rPr>
        <w:t>Zdr</w:t>
      </w:r>
      <w:proofErr w:type="spellEnd"/>
      <w:r w:rsidRPr="0078397F">
        <w:t xml:space="preserve"> представляет </w:t>
      </w:r>
      <w:r>
        <w:t xml:space="preserve">собой разность отражаемостей в горизонтальном и вертикальном каналах </w:t>
      </w:r>
      <w:proofErr w:type="spellStart"/>
      <w:r>
        <w:rPr>
          <w:lang w:val="en-US"/>
        </w:rPr>
        <w:t>Zdr</w:t>
      </w:r>
      <w:proofErr w:type="spellEnd"/>
      <w:r w:rsidRPr="0078397F">
        <w:t xml:space="preserve"> = </w:t>
      </w:r>
      <w:r>
        <w:rPr>
          <w:lang w:val="en-US"/>
        </w:rPr>
        <w:t>Z</w:t>
      </w:r>
      <w:r w:rsidRPr="0078397F">
        <w:rPr>
          <w:vertAlign w:val="subscript"/>
          <w:lang w:val="en-US"/>
        </w:rPr>
        <w:t>H</w:t>
      </w:r>
      <w:r>
        <w:t xml:space="preserve"> –</w:t>
      </w:r>
      <w:r w:rsidRPr="0078397F">
        <w:t xml:space="preserve"> </w:t>
      </w:r>
      <w:r>
        <w:rPr>
          <w:lang w:val="en-US"/>
        </w:rPr>
        <w:t>Z</w:t>
      </w:r>
      <w:r>
        <w:rPr>
          <w:vertAlign w:val="subscript"/>
          <w:lang w:val="en-US"/>
        </w:rPr>
        <w:t>V</w:t>
      </w:r>
      <w:r w:rsidRPr="0078397F">
        <w:t xml:space="preserve"> .</w:t>
      </w:r>
    </w:p>
    <w:p w:rsidR="00545648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r>
        <w:lastRenderedPageBreak/>
        <w:tab/>
        <w:t xml:space="preserve">Удельный фазовый сдвиг </w:t>
      </w:r>
      <w:proofErr w:type="spellStart"/>
      <w:r>
        <w:rPr>
          <w:lang w:val="en-US"/>
        </w:rPr>
        <w:t>Kdp</w:t>
      </w:r>
      <w:proofErr w:type="spellEnd"/>
      <w:r>
        <w:t xml:space="preserve"> рассчитывается</w:t>
      </w:r>
      <w:r w:rsidRPr="00AB76FA">
        <w:t xml:space="preserve"> по данным</w:t>
      </w:r>
      <w:r>
        <w:t xml:space="preserve"> о </w:t>
      </w:r>
      <w:proofErr w:type="spellStart"/>
      <w:r>
        <w:rPr>
          <w:lang w:val="en-US"/>
        </w:rPr>
        <w:t>Fdp</w:t>
      </w:r>
      <w:proofErr w:type="spellEnd"/>
      <w:r>
        <w:t xml:space="preserve"> в ПО ВОИ и представляет собой вычисляемую характеристику облачности – радиальный градиент дифференциальной фазы</w:t>
      </w:r>
    </w:p>
    <w:p w:rsidR="00545648" w:rsidRPr="00AB76FA" w:rsidRDefault="00545648" w:rsidP="00545648">
      <w:pPr>
        <w:tabs>
          <w:tab w:val="left" w:pos="0"/>
          <w:tab w:val="left" w:pos="709"/>
        </w:tabs>
        <w:spacing w:line="360" w:lineRule="auto"/>
        <w:jc w:val="both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Kdp=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 Fdp</m:t>
              </m:r>
            </m:num>
            <m:den>
              <m:r>
                <w:rPr>
                  <w:rFonts w:ascii="Cambria Math" w:hAnsi="Cambria Math"/>
                </w:rPr>
                <m:t>d r</m:t>
              </m:r>
            </m:den>
          </m:f>
          <m:r>
            <w:rPr>
              <w:rFonts w:ascii="Cambria Math" w:hAnsi="Cambria Math"/>
            </w:rPr>
            <m:t xml:space="preserve"> ,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град</m:t>
              </m:r>
            </m:num>
            <m:den>
              <m:r>
                <w:rPr>
                  <w:rFonts w:ascii="Cambria Math" w:hAnsi="Cambria Math"/>
                </w:rPr>
                <m:t>км</m:t>
              </m:r>
            </m:den>
          </m:f>
        </m:oMath>
      </m:oMathPara>
    </w:p>
    <w:p w:rsidR="00545648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proofErr w:type="spellStart"/>
      <w:r>
        <w:rPr>
          <w:lang w:val="en-US"/>
        </w:rPr>
        <w:t>Kdp</w:t>
      </w:r>
      <w:proofErr w:type="spellEnd"/>
      <w:r>
        <w:t xml:space="preserve"> используется в поляриметрических алгоритмах обработки радиолокационных данных </w:t>
      </w:r>
      <w:r w:rsidRPr="00AB76FA">
        <w:t>[8].</w:t>
      </w:r>
      <w:r>
        <w:tab/>
        <w:t xml:space="preserve">Все перечисленные выше р/л характеристики облачности и осадков могут отображаться в виде горизонтальных сечений </w:t>
      </w:r>
      <w:r w:rsidRPr="00413FC7">
        <w:t>(</w:t>
      </w:r>
      <w:r>
        <w:rPr>
          <w:lang w:val="en-US"/>
        </w:rPr>
        <w:t>CAPPI</w:t>
      </w:r>
      <w:r w:rsidRPr="00413FC7">
        <w:t>)</w:t>
      </w:r>
      <w:r>
        <w:t xml:space="preserve">, наклонных сечений </w:t>
      </w:r>
      <w:r w:rsidRPr="00413FC7">
        <w:t>(</w:t>
      </w:r>
      <w:r>
        <w:rPr>
          <w:lang w:val="en-US"/>
        </w:rPr>
        <w:t>PPI</w:t>
      </w:r>
      <w:r w:rsidRPr="00413FC7">
        <w:t xml:space="preserve">) </w:t>
      </w:r>
      <w:r>
        <w:t>или вертикальных сечений по любому азимуту в зоне обзора.</w:t>
      </w:r>
      <w:r w:rsidRPr="00413FC7">
        <w:t xml:space="preserve"> </w:t>
      </w:r>
      <w:r>
        <w:tab/>
      </w:r>
      <w:r w:rsidRPr="00413FC7">
        <w:t>Карты</w:t>
      </w:r>
      <w:r>
        <w:t xml:space="preserve"> горизонтальных сечений р/л характеристик облачности и осадков в декартовых координатах имеют разрешени</w:t>
      </w:r>
      <w:r w:rsidRPr="00B45236">
        <w:t>е 1х1, 2х2 или 4х4 км.</w:t>
      </w:r>
    </w:p>
    <w:p w:rsidR="00545648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r>
        <w:tab/>
        <w:t xml:space="preserve">В автоматическом режиме строятся р/л карты на высотах от 1 до 15 км над уровнем моря через 1 км, однако можно построить сечение перечисленных параметров на любой высоте до 20 км. Кроме того, в автоматическом режиме строятся карты на трех специальных высотных уровнях: </w:t>
      </w:r>
    </w:p>
    <w:p w:rsidR="00545648" w:rsidRDefault="00545648" w:rsidP="00545648">
      <w:pPr>
        <w:pStyle w:val="a4"/>
        <w:numPr>
          <w:ilvl w:val="0"/>
          <w:numId w:val="12"/>
        </w:numPr>
        <w:tabs>
          <w:tab w:val="left" w:pos="0"/>
          <w:tab w:val="left" w:pos="709"/>
        </w:tabs>
        <w:spacing w:line="360" w:lineRule="auto"/>
        <w:jc w:val="both"/>
      </w:pPr>
      <w:r>
        <w:t xml:space="preserve">высоте измерения осадков -600м над ДМРЛ-С -С, </w:t>
      </w:r>
    </w:p>
    <w:p w:rsidR="00545648" w:rsidRDefault="00545648" w:rsidP="00545648">
      <w:pPr>
        <w:pStyle w:val="a4"/>
        <w:numPr>
          <w:ilvl w:val="0"/>
          <w:numId w:val="12"/>
        </w:numPr>
        <w:tabs>
          <w:tab w:val="left" w:pos="0"/>
          <w:tab w:val="left" w:pos="709"/>
        </w:tabs>
        <w:spacing w:line="360" w:lineRule="auto"/>
        <w:jc w:val="both"/>
      </w:pPr>
      <w:r>
        <w:t xml:space="preserve">2- высоте нулевой изотермы, </w:t>
      </w:r>
    </w:p>
    <w:p w:rsidR="00545648" w:rsidRDefault="00545648" w:rsidP="00545648">
      <w:pPr>
        <w:pStyle w:val="a4"/>
        <w:numPr>
          <w:ilvl w:val="0"/>
          <w:numId w:val="12"/>
        </w:numPr>
        <w:tabs>
          <w:tab w:val="left" w:pos="0"/>
          <w:tab w:val="left" w:pos="709"/>
        </w:tabs>
        <w:spacing w:line="360" w:lineRule="auto"/>
        <w:jc w:val="both"/>
      </w:pPr>
      <w:r>
        <w:t>3- высоте изотермы -22</w:t>
      </w:r>
      <w:r>
        <w:sym w:font="Symbol" w:char="F0B0"/>
      </w:r>
      <w:r>
        <w:t>С.</w:t>
      </w:r>
    </w:p>
    <w:p w:rsidR="00545648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r>
        <w:t xml:space="preserve">     Самостоятельного значения  ширина доплеровского спектра </w:t>
      </w:r>
      <w:r w:rsidRPr="00524790">
        <w:rPr>
          <w:lang w:val="en-US"/>
        </w:rPr>
        <w:t>W</w:t>
      </w:r>
      <w:r w:rsidRPr="00524790">
        <w:t xml:space="preserve">, </w:t>
      </w:r>
      <w:r w:rsidRPr="00B8504A">
        <w:t>дифференциальная отражаемость</w:t>
      </w:r>
      <w:r w:rsidRPr="00524790">
        <w:t xml:space="preserve"> </w:t>
      </w:r>
      <w:proofErr w:type="spellStart"/>
      <w:r w:rsidRPr="00524790">
        <w:rPr>
          <w:lang w:val="en-US"/>
        </w:rPr>
        <w:t>Zdr</w:t>
      </w:r>
      <w:proofErr w:type="spellEnd"/>
      <w:r w:rsidRPr="00B8504A">
        <w:t>;</w:t>
      </w:r>
      <w:r>
        <w:t xml:space="preserve"> </w:t>
      </w:r>
      <w:r w:rsidRPr="00B8504A">
        <w:t xml:space="preserve">коэффициент </w:t>
      </w:r>
      <w:r>
        <w:t>кросс</w:t>
      </w:r>
      <w:r w:rsidRPr="00B8504A">
        <w:t>корреляции</w:t>
      </w:r>
      <w:r>
        <w:t xml:space="preserve"> </w:t>
      </w:r>
      <w:r>
        <w:sym w:font="Symbol" w:char="F072"/>
      </w:r>
      <w:r w:rsidRPr="00524790">
        <w:rPr>
          <w:vertAlign w:val="subscript"/>
          <w:lang w:val="en-US"/>
        </w:rPr>
        <w:t>HV</w:t>
      </w:r>
      <w:r w:rsidRPr="00524790">
        <w:rPr>
          <w:vertAlign w:val="subscript"/>
        </w:rPr>
        <w:t xml:space="preserve">, </w:t>
      </w:r>
      <w:r w:rsidRPr="00B8504A">
        <w:t>дифференциальная фаза</w:t>
      </w:r>
      <w:r w:rsidRPr="00524790">
        <w:t xml:space="preserve"> </w:t>
      </w:r>
      <w:proofErr w:type="spellStart"/>
      <w:r w:rsidRPr="00524790">
        <w:rPr>
          <w:lang w:val="en-US"/>
        </w:rPr>
        <w:t>Fdp</w:t>
      </w:r>
      <w:proofErr w:type="spellEnd"/>
      <w:r>
        <w:t xml:space="preserve"> </w:t>
      </w:r>
      <w:r w:rsidRPr="00524790">
        <w:rPr>
          <w:vertAlign w:val="subscript"/>
        </w:rPr>
        <w:t xml:space="preserve"> </w:t>
      </w:r>
      <w:r w:rsidRPr="00524790">
        <w:t>не</w:t>
      </w:r>
      <w:r>
        <w:t xml:space="preserve"> имеют. Они должны использоваться при расчете метеорологических характеристик (метеоявлений, фазы гидрометеоров, для уточнения интенсивности осадков).</w:t>
      </w:r>
    </w:p>
    <w:p w:rsidR="00545648" w:rsidRPr="00524790" w:rsidRDefault="00545648" w:rsidP="00545648">
      <w:pPr>
        <w:tabs>
          <w:tab w:val="left" w:pos="0"/>
          <w:tab w:val="left" w:pos="709"/>
        </w:tabs>
        <w:spacing w:line="360" w:lineRule="auto"/>
        <w:jc w:val="both"/>
      </w:pPr>
      <w:r>
        <w:t xml:space="preserve">Эти параметры используются в готовящемся в настоящее время новом радиолокационном продукте «фаза гидрометеоров».  </w:t>
      </w:r>
    </w:p>
    <w:p w:rsidR="00545648" w:rsidRDefault="00545648" w:rsidP="00545648">
      <w:pPr>
        <w:spacing w:after="120" w:line="360" w:lineRule="auto"/>
        <w:jc w:val="both"/>
      </w:pPr>
      <w:r>
        <w:rPr>
          <w:caps/>
        </w:rPr>
        <w:tab/>
        <w:t>Н</w:t>
      </w:r>
      <w:r>
        <w:t xml:space="preserve">а основе содержащихся в объемных файлах первичных данных в </w:t>
      </w:r>
      <w:r>
        <w:rPr>
          <w:caps/>
        </w:rPr>
        <w:t xml:space="preserve">ПО ВОИ «ГИМЕТ-2010» </w:t>
      </w:r>
      <w:r>
        <w:t>строится трехмерная модель параметров облачности, математическая обработка которой обеспечивает получение р/л карт следующих расчетных метеорологических характеристик облачности и осадков: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максимальной горизонтальной отражаемости в слое выше 1 км,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</w:t>
      </w:r>
      <w:r>
        <w:rPr>
          <w:lang w:val="en-US"/>
        </w:rPr>
        <w:t>H</w:t>
      </w:r>
      <w:r w:rsidRPr="006E6E8F">
        <w:rPr>
          <w:vertAlign w:val="subscript"/>
        </w:rPr>
        <w:t>ВГО</w:t>
      </w:r>
      <w:r>
        <w:t>-высота верхней границы облачности;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Метеорологических явлений;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lastRenderedPageBreak/>
        <w:t xml:space="preserve"> Опасных метеорологических явлений;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интенсивности осадков;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накопленных слоев осадков;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интегральной водности облаков, </w:t>
      </w:r>
      <w:r>
        <w:rPr>
          <w:lang w:val="en-US"/>
        </w:rPr>
        <w:t>VIL</w:t>
      </w:r>
      <w:r>
        <w:t>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Н</w:t>
      </w:r>
      <w:r w:rsidRPr="006E6E8F">
        <w:rPr>
          <w:vertAlign w:val="subscript"/>
        </w:rPr>
        <w:t>НГО</w:t>
      </w:r>
      <w:r>
        <w:t xml:space="preserve"> – высота нижней границы облачности;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вертикального и горизонтального сдвигов ветра;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турбулентности;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видимости в осадках;</w:t>
      </w:r>
    </w:p>
    <w:p w:rsidR="00545648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</w:pPr>
      <w:r>
        <w:t xml:space="preserve"> контура опасных явлений;</w:t>
      </w:r>
    </w:p>
    <w:p w:rsidR="00545648" w:rsidRPr="00E472AC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  <w:rPr>
          <w:caps/>
        </w:rPr>
      </w:pPr>
      <w:r>
        <w:t xml:space="preserve"> направление и скорость перемещения облачных образований:</w:t>
      </w:r>
    </w:p>
    <w:p w:rsidR="00545648" w:rsidRPr="00E472AC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  <w:rPr>
          <w:caps/>
        </w:rPr>
      </w:pPr>
      <w:r>
        <w:t xml:space="preserve"> Вертикальный профиль ветра;</w:t>
      </w:r>
    </w:p>
    <w:p w:rsidR="00545648" w:rsidRPr="000D7736" w:rsidRDefault="00545648" w:rsidP="00545648">
      <w:pPr>
        <w:pStyle w:val="a0"/>
        <w:numPr>
          <w:ilvl w:val="0"/>
          <w:numId w:val="11"/>
        </w:numPr>
        <w:tabs>
          <w:tab w:val="left" w:pos="1418"/>
        </w:tabs>
        <w:spacing w:after="0" w:line="300" w:lineRule="auto"/>
        <w:ind w:left="1134"/>
        <w:jc w:val="both"/>
        <w:rPr>
          <w:caps/>
        </w:rPr>
      </w:pPr>
      <w:r>
        <w:t xml:space="preserve"> </w:t>
      </w:r>
      <w:proofErr w:type="spellStart"/>
      <w:r>
        <w:t>Наноску</w:t>
      </w:r>
      <w:proofErr w:type="spellEnd"/>
      <w:r>
        <w:t xml:space="preserve"> векторов горизонтального ветра на любую р/л карту.</w:t>
      </w:r>
    </w:p>
    <w:p w:rsidR="00545648" w:rsidRPr="00B45236" w:rsidRDefault="00545648" w:rsidP="00545648">
      <w:pPr>
        <w:spacing w:after="120"/>
        <w:rPr>
          <w:caps/>
        </w:rPr>
      </w:pPr>
    </w:p>
    <w:p w:rsidR="00545648" w:rsidRDefault="00545648" w:rsidP="00545648">
      <w:pPr>
        <w:spacing w:after="120" w:line="360" w:lineRule="auto"/>
        <w:jc w:val="both"/>
      </w:pPr>
      <w:r>
        <w:tab/>
        <w:t xml:space="preserve">Описание расчетных алгоритмов для продуктов 9-23 приведено в руководстве «Описание программы» </w:t>
      </w:r>
      <w:r w:rsidRPr="000D7736">
        <w:t>[</w:t>
      </w:r>
      <w:r>
        <w:t>3</w:t>
      </w:r>
      <w:r w:rsidRPr="000D7736">
        <w:t>]</w:t>
      </w:r>
      <w:r>
        <w:t xml:space="preserve">. Далее приведены комментарии по отдельным вторичным продуктам. </w:t>
      </w:r>
    </w:p>
    <w:p w:rsidR="00545648" w:rsidRDefault="00545648" w:rsidP="00545648">
      <w:pPr>
        <w:spacing w:line="360" w:lineRule="auto"/>
        <w:ind w:firstLine="426"/>
        <w:jc w:val="both"/>
        <w:rPr>
          <w:b/>
          <w:bCs/>
        </w:rPr>
      </w:pPr>
    </w:p>
    <w:p w:rsidR="003F4A22" w:rsidRDefault="003F4A22" w:rsidP="00545648">
      <w:pPr>
        <w:spacing w:line="360" w:lineRule="auto"/>
        <w:ind w:firstLine="426"/>
        <w:jc w:val="both"/>
        <w:rPr>
          <w:b/>
          <w:bCs/>
        </w:rPr>
      </w:pPr>
    </w:p>
    <w:p w:rsidR="003F4A22" w:rsidRDefault="003F4A22" w:rsidP="00545648">
      <w:pPr>
        <w:spacing w:line="360" w:lineRule="auto"/>
        <w:ind w:firstLine="426"/>
        <w:jc w:val="both"/>
        <w:rPr>
          <w:b/>
          <w:bCs/>
        </w:rPr>
      </w:pPr>
    </w:p>
    <w:p w:rsidR="00545648" w:rsidRPr="002779E7" w:rsidRDefault="00545648" w:rsidP="00545648">
      <w:pPr>
        <w:spacing w:line="360" w:lineRule="auto"/>
        <w:ind w:firstLine="426"/>
        <w:jc w:val="both"/>
      </w:pPr>
      <w:r w:rsidRPr="002779E7">
        <w:rPr>
          <w:b/>
          <w:bCs/>
        </w:rPr>
        <w:t>Радиолокационная отражаемость (</w:t>
      </w:r>
      <w:r w:rsidRPr="002779E7">
        <w:rPr>
          <w:b/>
          <w:bCs/>
          <w:lang w:val="en-US"/>
        </w:rPr>
        <w:t>Z</w:t>
      </w:r>
      <w:r w:rsidRPr="002779E7">
        <w:rPr>
          <w:b/>
          <w:bCs/>
        </w:rPr>
        <w:t>)</w:t>
      </w:r>
    </w:p>
    <w:p w:rsidR="00A0339B" w:rsidRDefault="00545648" w:rsidP="00A0339B">
      <w:pPr>
        <w:pStyle w:val="Textbodyindent"/>
        <w:widowControl/>
        <w:ind w:firstLine="426"/>
        <w:rPr>
          <w:color w:val="000000"/>
        </w:rPr>
      </w:pPr>
      <w:r w:rsidRPr="002779E7">
        <w:rPr>
          <w:color w:val="000000"/>
        </w:rPr>
        <w:t xml:space="preserve">Радиолокатор не является прямым измерительным прибором, измеряющим метеорологические характеристики облачных полей – высоту верхней границы облачности, интенсивность выпадающих осадков и пр. Получение всех характеристик основано на способности облачных частиц и осадков отражать радиоволны сантиметрового диапазона, излученные радиолокатором. </w:t>
      </w:r>
      <w:r w:rsidR="001B5F8F">
        <w:rPr>
          <w:color w:val="000000"/>
        </w:rPr>
        <w:t xml:space="preserve">Уравнение радиолокации </w:t>
      </w:r>
      <w:proofErr w:type="spellStart"/>
      <w:r w:rsidR="001B5F8F">
        <w:rPr>
          <w:color w:val="000000"/>
        </w:rPr>
        <w:t>метеоцелей</w:t>
      </w:r>
      <w:proofErr w:type="spellEnd"/>
      <w:r w:rsidR="001B5F8F">
        <w:rPr>
          <w:color w:val="000000"/>
        </w:rPr>
        <w:t xml:space="preserve"> связывает и</w:t>
      </w:r>
      <w:r>
        <w:rPr>
          <w:color w:val="000000"/>
        </w:rPr>
        <w:t>змеренн</w:t>
      </w:r>
      <w:r w:rsidR="001B5F8F">
        <w:rPr>
          <w:color w:val="000000"/>
        </w:rPr>
        <w:t>ую</w:t>
      </w:r>
      <w:r>
        <w:rPr>
          <w:color w:val="000000"/>
        </w:rPr>
        <w:t xml:space="preserve"> мощность</w:t>
      </w:r>
      <w:r w:rsidR="00A0339B">
        <w:rPr>
          <w:color w:val="000000"/>
        </w:rPr>
        <w:t xml:space="preserve"> </w:t>
      </w:r>
      <w:proofErr w:type="spellStart"/>
      <w:r w:rsidR="00A0339B" w:rsidRPr="00A0339B">
        <w:rPr>
          <w:i/>
          <w:color w:val="000000"/>
          <w:lang w:val="en-US"/>
        </w:rPr>
        <w:t>P</w:t>
      </w:r>
      <w:r w:rsidR="00A0339B" w:rsidRPr="00A0339B">
        <w:rPr>
          <w:i/>
          <w:color w:val="000000"/>
          <w:vertAlign w:val="subscript"/>
          <w:lang w:val="en-US"/>
        </w:rPr>
        <w:t>r</w:t>
      </w:r>
      <w:proofErr w:type="spellEnd"/>
      <w:r>
        <w:rPr>
          <w:color w:val="000000"/>
        </w:rPr>
        <w:t xml:space="preserve"> о</w:t>
      </w:r>
      <w:r w:rsidRPr="002779E7">
        <w:rPr>
          <w:color w:val="000000"/>
        </w:rPr>
        <w:t>траженн</w:t>
      </w:r>
      <w:r>
        <w:rPr>
          <w:color w:val="000000"/>
        </w:rPr>
        <w:t xml:space="preserve">ого </w:t>
      </w:r>
      <w:r w:rsidRPr="002779E7">
        <w:rPr>
          <w:color w:val="000000"/>
        </w:rPr>
        <w:t>сигнал</w:t>
      </w:r>
      <w:r>
        <w:rPr>
          <w:color w:val="000000"/>
        </w:rPr>
        <w:t>а с метеорологической характеристикой облачности и осадков –</w:t>
      </w:r>
      <w:r w:rsidR="001B5F8F">
        <w:rPr>
          <w:color w:val="000000"/>
        </w:rPr>
        <w:t xml:space="preserve"> радиолокационной </w:t>
      </w:r>
      <w:r w:rsidR="00A0339B">
        <w:rPr>
          <w:color w:val="000000"/>
        </w:rPr>
        <w:t>отражаемость</w:t>
      </w:r>
      <w:r w:rsidR="001B5F8F">
        <w:rPr>
          <w:color w:val="000000"/>
        </w:rPr>
        <w:t xml:space="preserve">ю </w:t>
      </w:r>
      <w:r w:rsidR="001B5F8F">
        <w:rPr>
          <w:color w:val="000000"/>
          <w:lang w:val="en-US"/>
        </w:rPr>
        <w:t>Z</w:t>
      </w:r>
      <w:r w:rsidR="001B5F8F">
        <w:rPr>
          <w:color w:val="000000"/>
        </w:rPr>
        <w:t>:</w:t>
      </w:r>
      <w:r w:rsidR="001B5F8F" w:rsidRPr="00A0339B">
        <w:rPr>
          <w:color w:val="000000"/>
        </w:rPr>
        <w:t xml:space="preserve"> </w:t>
      </w:r>
      <w:r w:rsidR="00A0339B">
        <w:rPr>
          <w:color w:val="000000"/>
        </w:rPr>
        <w:t xml:space="preserve"> </w:t>
      </w:r>
    </w:p>
    <w:p w:rsidR="00A0339B" w:rsidRDefault="008D04AE" w:rsidP="00A0339B">
      <w:pPr>
        <w:pStyle w:val="Textbodyindent"/>
        <w:widowControl/>
        <w:ind w:firstLine="426"/>
        <w:jc w:val="center"/>
      </w:pPr>
      <w:r w:rsidRPr="00A0339B">
        <w:rPr>
          <w:position w:val="-24"/>
        </w:rPr>
        <w:object w:dxaOrig="1160" w:dyaOrig="620">
          <v:shape id="_x0000_i1029" type="#_x0000_t75" style="width:57.75pt;height:30pt" o:ole="" filled="t">
            <v:fill color2="black"/>
            <v:imagedata r:id="rId25" o:title=""/>
          </v:shape>
          <o:OLEObject Type="Embed" ProgID="Equation.3" ShapeID="_x0000_i1029" DrawAspect="Content" ObjectID="_1451982021" r:id="rId26"/>
        </w:object>
      </w:r>
    </w:p>
    <w:p w:rsidR="00A0339B" w:rsidRPr="00A0339B" w:rsidRDefault="00A0339B" w:rsidP="00A0339B">
      <w:pPr>
        <w:pStyle w:val="Textbodyindent"/>
        <w:widowControl/>
        <w:ind w:firstLine="426"/>
        <w:rPr>
          <w:color w:val="000000"/>
        </w:rPr>
      </w:pPr>
      <w:r>
        <w:t xml:space="preserve">Здесь С- радиолокационная постоянная, зависящая от характеристик ДМРЛ-С, </w:t>
      </w:r>
      <w:r>
        <w:rPr>
          <w:lang w:val="en-US"/>
        </w:rPr>
        <w:t>r</w:t>
      </w:r>
      <w:r w:rsidRPr="00A0339B">
        <w:t xml:space="preserve"> – расстояние</w:t>
      </w:r>
      <w:r w:rsidR="001B5F8F">
        <w:t xml:space="preserve"> от радиолокатора до облака.</w:t>
      </w:r>
    </w:p>
    <w:p w:rsidR="00545648" w:rsidRPr="002779E7" w:rsidRDefault="00545648" w:rsidP="00545648">
      <w:pPr>
        <w:pStyle w:val="Textbodyindent"/>
        <w:widowControl/>
        <w:ind w:firstLine="426"/>
      </w:pPr>
      <w:r w:rsidRPr="0078397F">
        <w:rPr>
          <w:color w:val="000000"/>
        </w:rPr>
        <w:lastRenderedPageBreak/>
        <w:t>Радиолокационной отражаемостью</w:t>
      </w:r>
      <w:r w:rsidRPr="002779E7">
        <w:rPr>
          <w:b/>
          <w:color w:val="000000"/>
        </w:rPr>
        <w:t xml:space="preserve"> </w:t>
      </w:r>
      <w:r w:rsidRPr="0078397F">
        <w:rPr>
          <w:color w:val="000000"/>
          <w:lang w:val="en-US"/>
        </w:rPr>
        <w:t>Z</w:t>
      </w:r>
      <w:r w:rsidRPr="0078397F">
        <w:t xml:space="preserve"> </w:t>
      </w:r>
      <w:r w:rsidRPr="002779E7">
        <w:rPr>
          <w:color w:val="000000"/>
        </w:rPr>
        <w:t>называют величину, характеризующую отражающие свойства единичного объема гидрометеоров</w:t>
      </w:r>
      <w:r>
        <w:rPr>
          <w:color w:val="000000"/>
        </w:rPr>
        <w:t xml:space="preserve"> </w:t>
      </w:r>
      <w:r w:rsidRPr="0078397F">
        <w:rPr>
          <w:color w:val="000000"/>
        </w:rPr>
        <w:t>[8,9]</w:t>
      </w:r>
      <w:r w:rsidRPr="002779E7">
        <w:rPr>
          <w:color w:val="000000"/>
        </w:rPr>
        <w:t xml:space="preserve">: </w:t>
      </w:r>
    </w:p>
    <w:p w:rsidR="00545648" w:rsidRPr="002779E7" w:rsidRDefault="00545648" w:rsidP="00545648">
      <w:pPr>
        <w:pStyle w:val="Textbodyindent"/>
        <w:widowControl/>
        <w:ind w:firstLine="426"/>
        <w:jc w:val="center"/>
        <w:rPr>
          <w:color w:val="000000"/>
        </w:rPr>
      </w:pPr>
      <w:r w:rsidRPr="002779E7">
        <w:rPr>
          <w:position w:val="-31"/>
        </w:rPr>
        <w:object w:dxaOrig="2061" w:dyaOrig="873">
          <v:shape id="_x0000_i1030" type="#_x0000_t75" style="width:103.5pt;height:43.5pt" o:ole="" filled="t">
            <v:fill color2="black"/>
            <v:imagedata r:id="rId27" o:title=""/>
          </v:shape>
          <o:OLEObject Type="Embed" ProgID="Equation.3" ShapeID="_x0000_i1030" DrawAspect="Content" ObjectID="_1451982022" r:id="rId28"/>
        </w:object>
      </w:r>
      <w:r w:rsidRPr="002779E7">
        <w:rPr>
          <w:rFonts w:eastAsia="Times New Roman"/>
        </w:rPr>
        <w:t xml:space="preserve">   </w:t>
      </w:r>
      <w:r w:rsidRPr="002779E7">
        <w:t>(мм</w:t>
      </w:r>
      <w:r w:rsidRPr="002779E7">
        <w:rPr>
          <w:vertAlign w:val="superscript"/>
        </w:rPr>
        <w:t>6</w:t>
      </w:r>
      <w:r w:rsidRPr="002779E7">
        <w:t>/м</w:t>
      </w:r>
      <w:r w:rsidRPr="002779E7">
        <w:rPr>
          <w:vertAlign w:val="superscript"/>
        </w:rPr>
        <w:t>3</w:t>
      </w:r>
      <w:r>
        <w:t xml:space="preserve">) </w:t>
      </w:r>
    </w:p>
    <w:p w:rsidR="00F06CC3" w:rsidRDefault="00545648" w:rsidP="00B22F65">
      <w:pPr>
        <w:pStyle w:val="Textbodyindent"/>
        <w:widowControl/>
        <w:ind w:firstLine="0"/>
      </w:pPr>
      <w:r w:rsidRPr="002779E7">
        <w:rPr>
          <w:color w:val="000000"/>
        </w:rPr>
        <w:t xml:space="preserve">где </w:t>
      </w:r>
      <w:r w:rsidRPr="00404B4D">
        <w:rPr>
          <w:i/>
          <w:sz w:val="32"/>
          <w:szCs w:val="32"/>
          <w:lang w:val="en-US"/>
        </w:rPr>
        <w:t>d</w:t>
      </w:r>
      <w:r>
        <w:rPr>
          <w:i/>
          <w:sz w:val="32"/>
          <w:szCs w:val="32"/>
          <w:vertAlign w:val="subscript"/>
          <w:lang w:val="en-US"/>
        </w:rPr>
        <w:t>i</w:t>
      </w:r>
      <w:r w:rsidRPr="00232F3F">
        <w:rPr>
          <w:i/>
          <w:sz w:val="32"/>
          <w:szCs w:val="32"/>
        </w:rPr>
        <w:t xml:space="preserve"> </w:t>
      </w:r>
      <w:r>
        <w:t>–</w:t>
      </w:r>
      <w:r w:rsidRPr="002779E7">
        <w:t xml:space="preserve"> диаметры </w:t>
      </w:r>
      <w:r w:rsidRPr="002779E7">
        <w:rPr>
          <w:color w:val="000000"/>
        </w:rPr>
        <w:t>отражающих</w:t>
      </w:r>
      <w:r w:rsidRPr="002779E7">
        <w:t xml:space="preserve"> частиц;</w:t>
      </w:r>
      <w:r w:rsidRPr="002779E7">
        <w:rPr>
          <w:position w:val="-29"/>
        </w:rPr>
        <w:object w:dxaOrig="956" w:dyaOrig="837">
          <v:shape id="_x0000_i1031" type="#_x0000_t75" style="width:48pt;height:42pt" o:ole="" filled="t">
            <v:fill color2="black"/>
            <v:imagedata r:id="rId29" o:title=""/>
          </v:shape>
          <o:OLEObject Type="Embed" ProgID="Equation.3" ShapeID="_x0000_i1031" DrawAspect="Content" ObjectID="_1451982023" r:id="rId30"/>
        </w:object>
      </w:r>
      <w:r w:rsidRPr="002779E7">
        <w:rPr>
          <w:rFonts w:eastAsia="Times New Roman"/>
          <w:color w:val="000000"/>
        </w:rPr>
        <w:t xml:space="preserve"> </w:t>
      </w:r>
      <w:r w:rsidRPr="002779E7">
        <w:rPr>
          <w:color w:val="000000"/>
        </w:rPr>
        <w:t>- комплексный показатель преломления частиц</w:t>
      </w:r>
      <w:r w:rsidR="00577D96">
        <w:rPr>
          <w:color w:val="000000"/>
        </w:rPr>
        <w:t xml:space="preserve">: для воды в </w:t>
      </w:r>
      <w:r w:rsidR="00577D96" w:rsidRPr="00577D96">
        <w:rPr>
          <w:color w:val="000000"/>
        </w:rPr>
        <w:t>~</w:t>
      </w:r>
      <w:r w:rsidR="00577D96">
        <w:rPr>
          <w:color w:val="000000"/>
        </w:rPr>
        <w:t>5 раз выше, чем для льда</w:t>
      </w:r>
      <w:r w:rsidRPr="002779E7">
        <w:rPr>
          <w:color w:val="000000"/>
        </w:rPr>
        <w:t>.</w:t>
      </w:r>
      <w:r w:rsidR="008D04AE">
        <w:rPr>
          <w:color w:val="000000"/>
        </w:rPr>
        <w:t xml:space="preserve"> </w:t>
      </w:r>
      <w:r>
        <w:rPr>
          <w:color w:val="000000"/>
        </w:rPr>
        <w:t>Суммирование ведется по всем частицам, находящимся в так называемом «импульсном объеме»</w:t>
      </w:r>
      <w:r w:rsidRPr="0078397F">
        <w:rPr>
          <w:color w:val="000000"/>
        </w:rPr>
        <w:t xml:space="preserve"> –</w:t>
      </w:r>
      <w:r>
        <w:rPr>
          <w:color w:val="000000"/>
        </w:rPr>
        <w:t xml:space="preserve"> области пространства, облучаемой радиолокационным лучом и формирующей ответное радиоэхо. </w:t>
      </w:r>
      <w:r w:rsidR="00B22F65">
        <w:rPr>
          <w:color w:val="000000"/>
        </w:rPr>
        <w:t>Распределение</w:t>
      </w:r>
      <w:r w:rsidR="00B22F65" w:rsidRPr="00B22F65">
        <w:rPr>
          <w:color w:val="000000"/>
        </w:rPr>
        <w:t xml:space="preserve"> </w:t>
      </w:r>
      <w:r w:rsidR="00B22F65">
        <w:rPr>
          <w:color w:val="000000"/>
        </w:rPr>
        <w:t xml:space="preserve">отражающих </w:t>
      </w:r>
      <w:r w:rsidR="00B22F65" w:rsidRPr="00404B4D">
        <w:rPr>
          <w:color w:val="000000"/>
        </w:rPr>
        <w:t>частиц по размерам</w:t>
      </w:r>
      <w:r w:rsidR="00B22F65">
        <w:rPr>
          <w:color w:val="000000"/>
        </w:rPr>
        <w:t xml:space="preserve"> (</w:t>
      </w:r>
      <w:r w:rsidR="00B22F65">
        <w:rPr>
          <w:color w:val="000000"/>
          <w:lang w:val="en-US"/>
        </w:rPr>
        <w:t>DSD</w:t>
      </w:r>
      <w:r w:rsidR="00B22F65">
        <w:rPr>
          <w:color w:val="000000"/>
        </w:rPr>
        <w:t>-</w:t>
      </w:r>
      <w:r w:rsidR="00B22F65">
        <w:rPr>
          <w:i/>
          <w:color w:val="000000"/>
          <w:lang w:val="en-US"/>
        </w:rPr>
        <w:t>drop</w:t>
      </w:r>
      <w:r w:rsidR="00B22F65" w:rsidRPr="00404B4D">
        <w:rPr>
          <w:i/>
          <w:color w:val="000000"/>
        </w:rPr>
        <w:t xml:space="preserve"> </w:t>
      </w:r>
      <w:r w:rsidR="00B22F65">
        <w:rPr>
          <w:i/>
          <w:color w:val="000000"/>
          <w:lang w:val="en-US"/>
        </w:rPr>
        <w:t>size</w:t>
      </w:r>
      <w:r w:rsidR="00B22F65" w:rsidRPr="00404B4D">
        <w:rPr>
          <w:i/>
          <w:color w:val="000000"/>
        </w:rPr>
        <w:t xml:space="preserve"> </w:t>
      </w:r>
      <w:r w:rsidR="00B22F65">
        <w:rPr>
          <w:i/>
          <w:color w:val="000000"/>
          <w:lang w:val="en-US"/>
        </w:rPr>
        <w:t>distribution</w:t>
      </w:r>
      <w:r w:rsidR="00B22F65" w:rsidRPr="00404B4D">
        <w:rPr>
          <w:color w:val="000000"/>
        </w:rPr>
        <w:t>)</w:t>
      </w:r>
      <w:r w:rsidR="00B22F65">
        <w:rPr>
          <w:color w:val="000000"/>
        </w:rPr>
        <w:t xml:space="preserve"> в импульсном объеме определяет отражающие свойства этого объема. </w:t>
      </w:r>
      <w:r w:rsidRPr="002779E7">
        <w:t xml:space="preserve">Из </w:t>
      </w:r>
      <w:r w:rsidR="00B22F65">
        <w:t>определения следует</w:t>
      </w:r>
      <w:r w:rsidRPr="002779E7">
        <w:t xml:space="preserve">, </w:t>
      </w:r>
      <w:r>
        <w:t xml:space="preserve">что </w:t>
      </w:r>
      <w:r>
        <w:rPr>
          <w:lang w:val="en-US"/>
        </w:rPr>
        <w:t>Z</w:t>
      </w:r>
      <w:r w:rsidRPr="002779E7">
        <w:t xml:space="preserve"> </w:t>
      </w:r>
      <w:r>
        <w:t>пропорциональна</w:t>
      </w:r>
      <w:r w:rsidRPr="002779E7">
        <w:t xml:space="preserve"> размерам капель в 6-й степени, т.е. процессы укрупнения час</w:t>
      </w:r>
      <w:r>
        <w:t>тиц в облаках и осадках</w:t>
      </w:r>
      <w:r w:rsidRPr="002779E7">
        <w:t xml:space="preserve"> приводят к</w:t>
      </w:r>
      <w:r w:rsidRPr="00404B4D">
        <w:t xml:space="preserve"> </w:t>
      </w:r>
      <w:r>
        <w:t>э</w:t>
      </w:r>
      <w:r w:rsidRPr="00404B4D">
        <w:t>кспоненциальному</w:t>
      </w:r>
      <w:r w:rsidRPr="002779E7">
        <w:t xml:space="preserve"> увеличению </w:t>
      </w:r>
      <w:r w:rsidRPr="002779E7">
        <w:rPr>
          <w:lang w:val="en-US"/>
        </w:rPr>
        <w:t>Z</w:t>
      </w:r>
      <w:r w:rsidRPr="002779E7">
        <w:t>.</w:t>
      </w:r>
      <w:r w:rsidR="00B22F65">
        <w:t xml:space="preserve"> </w:t>
      </w:r>
    </w:p>
    <w:p w:rsidR="00545648" w:rsidRPr="002779E7" w:rsidRDefault="00F06CC3" w:rsidP="00F06CC3">
      <w:pPr>
        <w:pStyle w:val="Textbodyindent"/>
        <w:widowControl/>
        <w:ind w:firstLine="426"/>
      </w:pPr>
      <w:r>
        <w:t xml:space="preserve">В Государственном реестре открытий СССР зарегистрировано открытие явления аномального </w:t>
      </w:r>
      <w:r w:rsidRPr="00F06CC3">
        <w:t>рассеяния радиоволн</w:t>
      </w:r>
      <w:r>
        <w:t xml:space="preserve"> атмосферными облаками сотрудников ЦАО А. </w:t>
      </w:r>
      <w:proofErr w:type="spellStart"/>
      <w:r>
        <w:t>М.Боровикова</w:t>
      </w:r>
      <w:proofErr w:type="spellEnd"/>
      <w:r>
        <w:t xml:space="preserve">, </w:t>
      </w:r>
      <w:proofErr w:type="spellStart"/>
      <w:r>
        <w:t>И.П.Мазина</w:t>
      </w:r>
      <w:proofErr w:type="spellEnd"/>
      <w:r>
        <w:t xml:space="preserve">, </w:t>
      </w:r>
      <w:proofErr w:type="spellStart"/>
      <w:r>
        <w:t>В.В.Костарева</w:t>
      </w:r>
      <w:proofErr w:type="spellEnd"/>
      <w:r>
        <w:t xml:space="preserve">, </w:t>
      </w:r>
      <w:proofErr w:type="spellStart"/>
      <w:r>
        <w:t>А.Н.Невзорова</w:t>
      </w:r>
      <w:proofErr w:type="spellEnd"/>
      <w:r>
        <w:t xml:space="preserve">, </w:t>
      </w:r>
      <w:proofErr w:type="spellStart"/>
      <w:r>
        <w:t>А.А.Черникова</w:t>
      </w:r>
      <w:proofErr w:type="spellEnd"/>
      <w:r>
        <w:t xml:space="preserve"> № 165 с приоритетом от декабря 1960 г., суть которого заключается в том, что метеорологический радиолокатор при наблюдении облаков «видит» каркас из немногочисленных «сверхкрупных» частиц в облаке с размерами от 100 микрон и более, которые и формируют регистрируемый приемником радиолокатора сигнал радиоэха от облака. В то время как в оптическом диапазоне от</w:t>
      </w:r>
      <w:r w:rsidR="000C3C5C">
        <w:t>раженн</w:t>
      </w:r>
      <w:r>
        <w:t>ый сигнал формируется частицами с микронными размерами.</w:t>
      </w:r>
      <w:r w:rsidR="000C3C5C">
        <w:t xml:space="preserve"> Облака</w:t>
      </w:r>
      <w:r w:rsidR="00711E1C">
        <w:t>,</w:t>
      </w:r>
      <w:r w:rsidR="000C3C5C" w:rsidRPr="000C3C5C">
        <w:t xml:space="preserve"> </w:t>
      </w:r>
      <w:r w:rsidR="000C3C5C">
        <w:t xml:space="preserve">содержащие частицы только микронных размеров и не содержащие «сверхкрупных» частиц </w:t>
      </w:r>
      <w:r w:rsidR="000C3C5C" w:rsidRPr="000C3C5C">
        <w:t>[28]</w:t>
      </w:r>
      <w:r w:rsidR="000C3C5C">
        <w:t>,</w:t>
      </w:r>
      <w:r w:rsidR="000C3C5C" w:rsidRPr="000C3C5C">
        <w:t xml:space="preserve"> </w:t>
      </w:r>
      <w:r w:rsidR="00711E1C">
        <w:t xml:space="preserve">(например, волнистые </w:t>
      </w:r>
      <w:r w:rsidR="00711E1C" w:rsidRPr="00711E1C">
        <w:t>[28]-</w:t>
      </w:r>
      <w:r w:rsidR="00711E1C">
        <w:t xml:space="preserve"> </w:t>
      </w:r>
      <w:r w:rsidR="00711E1C">
        <w:rPr>
          <w:lang w:val="en-US"/>
        </w:rPr>
        <w:t>Ac</w:t>
      </w:r>
      <w:r w:rsidR="00711E1C" w:rsidRPr="00577D96">
        <w:t xml:space="preserve">, </w:t>
      </w:r>
      <w:r w:rsidR="00711E1C">
        <w:rPr>
          <w:lang w:val="en-US"/>
        </w:rPr>
        <w:t>Cc</w:t>
      </w:r>
      <w:r w:rsidR="00711E1C">
        <w:t xml:space="preserve">) </w:t>
      </w:r>
      <w:r w:rsidR="000C3C5C">
        <w:t>на экране метеорологического радиолокатора не видны.</w:t>
      </w:r>
    </w:p>
    <w:p w:rsidR="00545648" w:rsidRDefault="00545648" w:rsidP="00545648">
      <w:pPr>
        <w:spacing w:line="360" w:lineRule="auto"/>
        <w:ind w:firstLine="426"/>
        <w:jc w:val="both"/>
      </w:pPr>
      <w:r w:rsidRPr="002779E7">
        <w:t xml:space="preserve">В связи с тем, что диапазон отражаемостей </w:t>
      </w:r>
      <w:r w:rsidRPr="002779E7">
        <w:rPr>
          <w:lang w:val="en-US"/>
        </w:rPr>
        <w:t>Z</w:t>
      </w:r>
      <w:r w:rsidRPr="002779E7">
        <w:t xml:space="preserve"> в реальных облаках и осадках очень велик, в практике радиолокационных наблюдений используют логарифм</w:t>
      </w:r>
      <w:r w:rsidRPr="00232F3F">
        <w:t>ическую измерительную шкалу</w:t>
      </w:r>
      <w:r>
        <w:t xml:space="preserve">, в которой </w:t>
      </w:r>
      <w:r>
        <w:rPr>
          <w:lang w:val="en-US"/>
        </w:rPr>
        <w:t>Z</w:t>
      </w:r>
      <w:r w:rsidRPr="00232F3F">
        <w:t xml:space="preserve"> </w:t>
      </w:r>
      <w:r>
        <w:t xml:space="preserve">выражается в </w:t>
      </w:r>
      <w:proofErr w:type="spellStart"/>
      <w:r>
        <w:t>децилогарифмах</w:t>
      </w:r>
      <w:proofErr w:type="spellEnd"/>
      <w:r w:rsidRPr="002779E7">
        <w:t xml:space="preserve"> 10</w:t>
      </w:r>
      <w:r>
        <w:t xml:space="preserve"> </w:t>
      </w:r>
      <w:proofErr w:type="spellStart"/>
      <w:r w:rsidRPr="002779E7">
        <w:rPr>
          <w:lang w:val="en-US"/>
        </w:rPr>
        <w:t>lgZ</w:t>
      </w:r>
      <w:proofErr w:type="spellEnd"/>
      <w:r w:rsidRPr="002779E7">
        <w:t xml:space="preserve">, </w:t>
      </w:r>
      <w:r>
        <w:t xml:space="preserve">а единица измерений называется </w:t>
      </w:r>
      <w:proofErr w:type="spellStart"/>
      <w:r w:rsidRPr="002779E7">
        <w:rPr>
          <w:lang w:val="en-US"/>
        </w:rPr>
        <w:t>dBZ</w:t>
      </w:r>
      <w:proofErr w:type="spellEnd"/>
      <w:r w:rsidRPr="002779E7">
        <w:t xml:space="preserve">. </w:t>
      </w:r>
      <w:r>
        <w:t xml:space="preserve">Отметим, что ранее в Наставлении </w:t>
      </w:r>
      <w:r w:rsidRPr="00232F3F">
        <w:t xml:space="preserve">[9] </w:t>
      </w:r>
      <w:r>
        <w:t xml:space="preserve">использовалось другое определение р/л отражаемости – </w:t>
      </w:r>
      <w:r w:rsidRPr="00972E89">
        <w:rPr>
          <w:sz w:val="28"/>
          <w:szCs w:val="28"/>
        </w:rPr>
        <w:t>(</w:t>
      </w:r>
      <w:proofErr w:type="spellStart"/>
      <w:r w:rsidRPr="00683F64">
        <w:rPr>
          <w:i/>
          <w:sz w:val="28"/>
          <w:szCs w:val="28"/>
          <w:lang w:val="en-US"/>
        </w:rPr>
        <w:t>lg</w:t>
      </w:r>
      <w:proofErr w:type="spellEnd"/>
      <w:r w:rsidRPr="00683F64">
        <w:rPr>
          <w:sz w:val="28"/>
          <w:szCs w:val="28"/>
        </w:rPr>
        <w:t xml:space="preserve"> </w:t>
      </w:r>
      <w:proofErr w:type="spellStart"/>
      <w:r w:rsidRPr="00683F64">
        <w:rPr>
          <w:sz w:val="28"/>
          <w:szCs w:val="28"/>
          <w:lang w:val="en-US"/>
        </w:rPr>
        <w:t>Z</w:t>
      </w:r>
      <w:r w:rsidRPr="00683F64">
        <w:rPr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972E89">
        <w:rPr>
          <w:sz w:val="28"/>
          <w:szCs w:val="28"/>
        </w:rPr>
        <w:t xml:space="preserve">) </w:t>
      </w:r>
      <w:r>
        <w:rPr>
          <w:sz w:val="28"/>
          <w:szCs w:val="28"/>
        </w:rPr>
        <w:t>,</w:t>
      </w:r>
      <w:proofErr w:type="gramEnd"/>
      <w:r w:rsidRPr="00972E89">
        <w:rPr>
          <w:sz w:val="28"/>
          <w:szCs w:val="28"/>
        </w:rPr>
        <w:t xml:space="preserve"> </w:t>
      </w:r>
      <w:r>
        <w:t>без умножения на 10 и определяем</w:t>
      </w:r>
      <w:r w:rsidR="001C2E1C" w:rsidRPr="00FF01AC">
        <w:rPr>
          <w:color w:val="000000" w:themeColor="text1"/>
        </w:rPr>
        <w:t>ое</w:t>
      </w:r>
      <w:r>
        <w:t xml:space="preserve"> через радиусы</w:t>
      </w:r>
      <w:r w:rsidRPr="002779E7">
        <w:t xml:space="preserve"> частиц </w:t>
      </w:r>
      <w:r w:rsidRPr="002779E7">
        <w:rPr>
          <w:b/>
          <w:i/>
          <w:lang w:val="en-US"/>
        </w:rPr>
        <w:t>a</w:t>
      </w:r>
      <w:r>
        <w:t xml:space="preserve"> , а не через диаметры.</w:t>
      </w:r>
      <w:r w:rsidRPr="002779E7">
        <w:t xml:space="preserve"> </w:t>
      </w:r>
    </w:p>
    <w:p w:rsidR="001C2E1C" w:rsidRPr="00FF01AC" w:rsidRDefault="00545648" w:rsidP="00FF01AC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lastRenderedPageBreak/>
        <w:t>Для перевода р</w:t>
      </w:r>
      <w:r w:rsidRPr="00683F64">
        <w:t>/л</w:t>
      </w:r>
      <w:r>
        <w:t xml:space="preserve"> отражаемости </w:t>
      </w:r>
      <w:r>
        <w:rPr>
          <w:lang w:val="en-US"/>
        </w:rPr>
        <w:t>Z</w:t>
      </w:r>
      <w:r>
        <w:t xml:space="preserve"> из «старых» единиц в п</w:t>
      </w:r>
      <w:r w:rsidRPr="00FF01AC">
        <w:rPr>
          <w:color w:val="000000" w:themeColor="text1"/>
        </w:rPr>
        <w:t>ринятые сегодня (и используемы</w:t>
      </w:r>
      <w:r w:rsidR="001C2E1C" w:rsidRPr="00FF01AC">
        <w:rPr>
          <w:color w:val="000000" w:themeColor="text1"/>
        </w:rPr>
        <w:t>е</w:t>
      </w:r>
      <w:r w:rsidRPr="00FF01AC">
        <w:rPr>
          <w:color w:val="000000" w:themeColor="text1"/>
        </w:rPr>
        <w:t xml:space="preserve"> в «ГИМЕТ-2010») необх</w:t>
      </w:r>
      <w:r w:rsidR="002C23C5" w:rsidRPr="00FF01AC">
        <w:rPr>
          <w:color w:val="000000" w:themeColor="text1"/>
        </w:rPr>
        <w:t>одимо использовать следу</w:t>
      </w:r>
      <w:r w:rsidR="00FF01AC" w:rsidRPr="00FF01AC">
        <w:rPr>
          <w:color w:val="000000" w:themeColor="text1"/>
        </w:rPr>
        <w:t>ющее соотношение</w:t>
      </w:r>
      <w:r w:rsidR="00FF01AC">
        <w:rPr>
          <w:color w:val="000000" w:themeColor="text1"/>
        </w:rPr>
        <w:t xml:space="preserve"> –</w:t>
      </w:r>
      <w:r w:rsidR="00FF01AC">
        <w:rPr>
          <w:color w:val="000000" w:themeColor="text1"/>
        </w:rPr>
        <w:br/>
      </w:r>
      <w:proofErr w:type="spellStart"/>
      <w:r w:rsidRPr="00FF01AC">
        <w:rPr>
          <w:color w:val="000000" w:themeColor="text1"/>
        </w:rPr>
        <w:t>dB</w:t>
      </w:r>
      <w:r w:rsidRPr="00FF01AC">
        <w:rPr>
          <w:color w:val="000000" w:themeColor="text1"/>
          <w:lang w:val="en-US"/>
        </w:rPr>
        <w:t>Z</w:t>
      </w:r>
      <w:r w:rsidR="00B36C2B" w:rsidRPr="00FF01AC">
        <w:rPr>
          <w:i/>
          <w:color w:val="000000" w:themeColor="text1"/>
          <w:vertAlign w:val="subscript"/>
          <w:lang w:val="en-US"/>
        </w:rPr>
        <w:t>d</w:t>
      </w:r>
      <w:proofErr w:type="spellEnd"/>
      <w:r w:rsidR="00B36C2B" w:rsidRPr="00FF01AC">
        <w:rPr>
          <w:i/>
          <w:color w:val="000000" w:themeColor="text1"/>
          <w:lang w:val="en-US"/>
        </w:rPr>
        <w:sym w:font="Symbol" w:char="F0BA"/>
      </w:r>
      <w:r w:rsidR="00B36C2B" w:rsidRPr="00FF01AC">
        <w:rPr>
          <w:i/>
          <w:color w:val="000000" w:themeColor="text1"/>
        </w:rPr>
        <w:t xml:space="preserve"> 10</w:t>
      </w:r>
      <w:r w:rsidR="00B36C2B" w:rsidRPr="00FF01AC">
        <w:rPr>
          <w:color w:val="000000" w:themeColor="text1"/>
        </w:rPr>
        <w:t xml:space="preserve"> (</w:t>
      </w:r>
      <w:proofErr w:type="spellStart"/>
      <w:r w:rsidR="00B36C2B" w:rsidRPr="00FF01AC">
        <w:rPr>
          <w:i/>
          <w:color w:val="000000" w:themeColor="text1"/>
          <w:lang w:val="en-US"/>
        </w:rPr>
        <w:t>lg</w:t>
      </w:r>
      <w:proofErr w:type="spellEnd"/>
      <w:r w:rsidR="00B36C2B" w:rsidRPr="00FF01AC">
        <w:rPr>
          <w:color w:val="000000" w:themeColor="text1"/>
        </w:rPr>
        <w:t xml:space="preserve"> </w:t>
      </w:r>
      <w:proofErr w:type="spellStart"/>
      <w:proofErr w:type="gramStart"/>
      <w:r w:rsidR="00B36C2B" w:rsidRPr="00FF01AC">
        <w:rPr>
          <w:color w:val="000000" w:themeColor="text1"/>
          <w:lang w:val="en-US"/>
        </w:rPr>
        <w:t>Z</w:t>
      </w:r>
      <w:r w:rsidR="00B36C2B" w:rsidRPr="00FF01AC">
        <w:rPr>
          <w:i/>
          <w:color w:val="000000" w:themeColor="text1"/>
          <w:vertAlign w:val="subscript"/>
          <w:lang w:val="en-US"/>
        </w:rPr>
        <w:t>d</w:t>
      </w:r>
      <w:proofErr w:type="spellEnd"/>
      <w:r w:rsidR="00B36C2B" w:rsidRPr="00FF01AC">
        <w:rPr>
          <w:color w:val="000000" w:themeColor="text1"/>
        </w:rPr>
        <w:t>)</w:t>
      </w:r>
      <w:r w:rsidRPr="00FF01AC">
        <w:rPr>
          <w:color w:val="000000" w:themeColor="text1"/>
        </w:rPr>
        <w:t>=</w:t>
      </w:r>
      <w:proofErr w:type="gramEnd"/>
      <w:r w:rsidRPr="00FF01AC">
        <w:rPr>
          <w:color w:val="000000" w:themeColor="text1"/>
        </w:rPr>
        <w:t xml:space="preserve"> 10 (</w:t>
      </w:r>
      <w:proofErr w:type="spellStart"/>
      <w:r w:rsidRPr="00FF01AC">
        <w:rPr>
          <w:i/>
          <w:color w:val="000000" w:themeColor="text1"/>
          <w:lang w:val="en-US"/>
        </w:rPr>
        <w:t>lg</w:t>
      </w:r>
      <w:proofErr w:type="spellEnd"/>
      <w:r w:rsidRPr="00FF01AC">
        <w:rPr>
          <w:color w:val="000000" w:themeColor="text1"/>
        </w:rPr>
        <w:t xml:space="preserve"> </w:t>
      </w:r>
      <w:proofErr w:type="spellStart"/>
      <w:r w:rsidRPr="00FF01AC">
        <w:rPr>
          <w:color w:val="000000" w:themeColor="text1"/>
          <w:lang w:val="en-US"/>
        </w:rPr>
        <w:t>Z</w:t>
      </w:r>
      <w:r w:rsidRPr="00FF01AC">
        <w:rPr>
          <w:color w:val="000000" w:themeColor="text1"/>
          <w:vertAlign w:val="subscript"/>
          <w:lang w:val="en-US"/>
        </w:rPr>
        <w:t>a</w:t>
      </w:r>
      <w:proofErr w:type="spellEnd"/>
      <w:r w:rsidR="00FF01AC" w:rsidRPr="00FF01AC">
        <w:rPr>
          <w:color w:val="000000" w:themeColor="text1"/>
        </w:rPr>
        <w:t xml:space="preserve">) + 18 , в котором </w:t>
      </w:r>
      <w:proofErr w:type="spellStart"/>
      <w:r w:rsidR="00FF01AC" w:rsidRPr="00FF01AC">
        <w:rPr>
          <w:b/>
          <w:color w:val="000000" w:themeColor="text1"/>
          <w:lang w:val="en-US"/>
        </w:rPr>
        <w:t>Za</w:t>
      </w:r>
      <w:proofErr w:type="spellEnd"/>
      <w:r w:rsidR="00FF01AC" w:rsidRPr="00FF01AC">
        <w:rPr>
          <w:color w:val="000000" w:themeColor="text1"/>
        </w:rPr>
        <w:t xml:space="preserve"> – это </w:t>
      </w:r>
      <w:r w:rsidR="00FF01AC" w:rsidRPr="00FF01AC">
        <w:rPr>
          <w:color w:val="000000" w:themeColor="text1"/>
        </w:rPr>
        <w:t>отражаемость, выраженн</w:t>
      </w:r>
      <w:r w:rsidR="00FF01AC" w:rsidRPr="00FF01AC">
        <w:rPr>
          <w:color w:val="000000" w:themeColor="text1"/>
        </w:rPr>
        <w:t>ая</w:t>
      </w:r>
      <w:r w:rsidR="00FF01AC" w:rsidRPr="00FF01AC">
        <w:rPr>
          <w:color w:val="000000" w:themeColor="text1"/>
        </w:rPr>
        <w:t xml:space="preserve"> через радиус частиц, </w:t>
      </w:r>
      <w:proofErr w:type="spellStart"/>
      <w:r w:rsidR="00FF01AC" w:rsidRPr="00FF01AC">
        <w:rPr>
          <w:b/>
          <w:color w:val="000000" w:themeColor="text1"/>
          <w:lang w:val="en-US"/>
        </w:rPr>
        <w:t>Zd</w:t>
      </w:r>
      <w:proofErr w:type="spellEnd"/>
      <w:r w:rsidR="00FF01AC" w:rsidRPr="00FF01AC">
        <w:rPr>
          <w:b/>
          <w:color w:val="000000" w:themeColor="text1"/>
        </w:rPr>
        <w:t xml:space="preserve"> –</w:t>
      </w:r>
      <w:r w:rsidR="00FF01AC" w:rsidRPr="00FF01AC">
        <w:rPr>
          <w:color w:val="000000" w:themeColor="text1"/>
        </w:rPr>
        <w:t xml:space="preserve"> отражаемость, выраженная</w:t>
      </w:r>
      <w:r w:rsidR="00FF01AC" w:rsidRPr="00FF01AC">
        <w:rPr>
          <w:color w:val="000000" w:themeColor="text1"/>
        </w:rPr>
        <w:t xml:space="preserve"> через диаметры частиц</w:t>
      </w:r>
      <w:r w:rsidR="00FF01AC" w:rsidRPr="00FF01AC">
        <w:rPr>
          <w:color w:val="000000" w:themeColor="text1"/>
        </w:rPr>
        <w:t>.</w:t>
      </w:r>
      <w:r w:rsidR="001C2E1C" w:rsidRPr="00FF01AC">
        <w:rPr>
          <w:b/>
          <w:color w:val="000000" w:themeColor="text1"/>
          <w:sz w:val="28"/>
          <w:szCs w:val="28"/>
        </w:rPr>
        <w:t xml:space="preserve"> </w:t>
      </w:r>
    </w:p>
    <w:p w:rsidR="00B34457" w:rsidRPr="00D93971" w:rsidRDefault="00B34457" w:rsidP="00545648">
      <w:pPr>
        <w:spacing w:line="360" w:lineRule="auto"/>
        <w:jc w:val="both"/>
      </w:pPr>
      <w:r>
        <w:tab/>
        <w:t xml:space="preserve">Для построения вторичных продуктов - горизонтальных сечений радиолокационных характеристик по данным наблюдений, измеренных на конических сечениях используется алгоритм </w:t>
      </w:r>
      <w:proofErr w:type="spellStart"/>
      <w:r w:rsidR="000C7232">
        <w:rPr>
          <w:lang w:val="en-US"/>
        </w:rPr>
        <w:t>p</w:t>
      </w:r>
      <w:r>
        <w:rPr>
          <w:lang w:val="en-US"/>
        </w:rPr>
        <w:t>CAPPI</w:t>
      </w:r>
      <w:proofErr w:type="spellEnd"/>
      <w:r w:rsidRPr="00B34457">
        <w:t xml:space="preserve"> </w:t>
      </w:r>
      <w:r>
        <w:t>в ПО ВОИ «ГИМЕТ-2010»</w:t>
      </w:r>
      <w:r w:rsidR="000C7232" w:rsidRPr="000C7232">
        <w:t xml:space="preserve">. </w:t>
      </w:r>
      <w:r w:rsidR="007E3313">
        <w:t xml:space="preserve">Идея алгоритма </w:t>
      </w:r>
      <w:r w:rsidR="007E3313">
        <w:rPr>
          <w:lang w:val="en-US"/>
        </w:rPr>
        <w:t>CAPPI</w:t>
      </w:r>
      <w:r w:rsidR="007E3313" w:rsidRPr="00F311D7">
        <w:t xml:space="preserve"> </w:t>
      </w:r>
      <w:r w:rsidR="007E3313">
        <w:t xml:space="preserve">изложена в </w:t>
      </w:r>
      <w:r w:rsidR="007E3313" w:rsidRPr="00F311D7">
        <w:t>[8,9]</w:t>
      </w:r>
      <w:r w:rsidR="007E3313">
        <w:t>.</w:t>
      </w:r>
    </w:p>
    <w:p w:rsidR="000C7232" w:rsidRPr="000C7232" w:rsidRDefault="00D93971" w:rsidP="007E3313">
      <w:pPr>
        <w:spacing w:line="36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45428" cy="2971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96" cy="29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D7" w:rsidRDefault="000C7232" w:rsidP="00D93971">
      <w:pPr>
        <w:ind w:left="709" w:right="50" w:hanging="709"/>
        <w:jc w:val="both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color w:val="000000"/>
          <w:lang w:eastAsia="ru-RU"/>
        </w:rPr>
        <w:t>Рис</w:t>
      </w:r>
      <w:r>
        <w:rPr>
          <w:rFonts w:eastAsia="Times New Roman" w:cs="Arial"/>
          <w:color w:val="000000"/>
          <w:lang w:eastAsia="ru-RU"/>
        </w:rPr>
        <w:t>унок</w:t>
      </w:r>
      <w:r w:rsidRPr="000D776D">
        <w:rPr>
          <w:rFonts w:eastAsia="Times New Roman" w:cs="Arial"/>
          <w:color w:val="000000"/>
          <w:lang w:eastAsia="ru-RU"/>
        </w:rPr>
        <w:t xml:space="preserve"> </w:t>
      </w:r>
      <w:r>
        <w:rPr>
          <w:rFonts w:eastAsia="Times New Roman" w:cs="Arial"/>
          <w:color w:val="000000"/>
          <w:lang w:eastAsia="ru-RU"/>
        </w:rPr>
        <w:t>4.7.0</w:t>
      </w:r>
      <w:r w:rsidRPr="000D776D">
        <w:rPr>
          <w:rFonts w:eastAsia="Times New Roman" w:cs="Arial"/>
          <w:color w:val="000000"/>
          <w:lang w:eastAsia="ru-RU"/>
        </w:rPr>
        <w:t>.</w:t>
      </w:r>
      <w:r w:rsidRPr="000C7232">
        <w:rPr>
          <w:rFonts w:eastAsia="Times New Roman" w:cs="Arial"/>
          <w:color w:val="000000"/>
          <w:lang w:eastAsia="ru-RU"/>
        </w:rPr>
        <w:t xml:space="preserve"> Принцип</w:t>
      </w:r>
      <w:r>
        <w:rPr>
          <w:rFonts w:eastAsia="Times New Roman" w:cs="Arial"/>
          <w:color w:val="000000"/>
          <w:lang w:eastAsia="ru-RU"/>
        </w:rPr>
        <w:t xml:space="preserve"> алгоритма </w:t>
      </w:r>
      <w:r>
        <w:rPr>
          <w:rFonts w:eastAsia="Times New Roman" w:cs="Arial"/>
          <w:color w:val="000000"/>
          <w:lang w:val="en-US" w:eastAsia="ru-RU"/>
        </w:rPr>
        <w:t>CAPPI</w:t>
      </w:r>
      <w:r w:rsidRPr="000C7232">
        <w:rPr>
          <w:rFonts w:eastAsia="Times New Roman" w:cs="Arial"/>
          <w:color w:val="000000"/>
          <w:lang w:eastAsia="ru-RU"/>
        </w:rPr>
        <w:t xml:space="preserve">. </w:t>
      </w:r>
      <w:r>
        <w:rPr>
          <w:rFonts w:eastAsia="Times New Roman" w:cs="Arial"/>
          <w:color w:val="000000"/>
          <w:lang w:eastAsia="ru-RU"/>
        </w:rPr>
        <w:t xml:space="preserve">По горизонтали – расстояние от ДМРЛ, по вертикали – высота над ДМРЛ. </w:t>
      </w:r>
      <w:r w:rsidR="00D93971">
        <w:rPr>
          <w:rFonts w:eastAsia="Times New Roman" w:cs="Arial"/>
          <w:color w:val="000000"/>
          <w:lang w:eastAsia="ru-RU"/>
        </w:rPr>
        <w:t xml:space="preserve">Для формирования </w:t>
      </w:r>
      <w:proofErr w:type="spellStart"/>
      <w:r w:rsidR="00D93971">
        <w:rPr>
          <w:rFonts w:eastAsia="Times New Roman" w:cs="Arial"/>
          <w:color w:val="000000"/>
          <w:lang w:eastAsia="ru-RU"/>
        </w:rPr>
        <w:t>гориз.сечений</w:t>
      </w:r>
      <w:proofErr w:type="spellEnd"/>
      <w:r w:rsidR="00D93971">
        <w:rPr>
          <w:rFonts w:eastAsia="Times New Roman" w:cs="Arial"/>
          <w:color w:val="000000"/>
          <w:lang w:eastAsia="ru-RU"/>
        </w:rPr>
        <w:t xml:space="preserve"> вторичных продуктов на высотах 1,5 и 4 км используется информация со всех лучей – жирная линия.</w:t>
      </w:r>
      <w:r w:rsidR="00F311D7">
        <w:rPr>
          <w:rFonts w:eastAsia="Times New Roman" w:cs="Arial"/>
          <w:color w:val="000000"/>
          <w:lang w:eastAsia="ru-RU"/>
        </w:rPr>
        <w:t xml:space="preserve"> Источник: </w:t>
      </w:r>
      <w:hyperlink r:id="rId32" w:history="1">
        <w:r w:rsidR="00F311D7" w:rsidRPr="00A2680C">
          <w:rPr>
            <w:rStyle w:val="a9"/>
            <w:rFonts w:eastAsia="Times New Roman" w:cs="Arial"/>
            <w:lang w:eastAsia="ru-RU"/>
          </w:rPr>
          <w:t>http://en.wikipedia.org/wiki/Constant_altitude_plan_position_indicator</w:t>
        </w:r>
      </w:hyperlink>
      <w:r w:rsidR="00F311D7">
        <w:rPr>
          <w:rFonts w:eastAsia="Times New Roman" w:cs="Arial"/>
          <w:color w:val="000000"/>
          <w:lang w:eastAsia="ru-RU"/>
        </w:rPr>
        <w:t>.</w:t>
      </w:r>
    </w:p>
    <w:p w:rsidR="00545648" w:rsidRDefault="00D93971" w:rsidP="00545648">
      <w:pPr>
        <w:spacing w:line="360" w:lineRule="auto"/>
        <w:jc w:val="both"/>
        <w:rPr>
          <w:b/>
          <w:sz w:val="28"/>
          <w:szCs w:val="28"/>
        </w:rPr>
      </w:pPr>
      <w:r>
        <w:rPr>
          <w:rFonts w:eastAsia="Times New Roman" w:cs="Arial"/>
          <w:color w:val="000000"/>
          <w:lang w:eastAsia="ru-RU"/>
        </w:rPr>
        <w:tab/>
        <w:t xml:space="preserve">Для формирования </w:t>
      </w:r>
      <w:r w:rsidR="00F311D7" w:rsidRPr="00F311D7">
        <w:rPr>
          <w:rFonts w:eastAsia="Times New Roman" w:cs="Arial"/>
          <w:color w:val="000000"/>
          <w:lang w:eastAsia="ru-RU"/>
        </w:rPr>
        <w:t xml:space="preserve">горизонтального </w:t>
      </w:r>
      <w:r>
        <w:rPr>
          <w:rFonts w:eastAsia="Times New Roman" w:cs="Arial"/>
          <w:color w:val="000000"/>
          <w:lang w:eastAsia="ru-RU"/>
        </w:rPr>
        <w:t>сечения в дальней зоне – на дальностях более 120 км от ДМРЛ для сечения на высоте 1,5 км, и 210 км – для сечения на 4 км используется экстраполяция с нижнего луча.</w:t>
      </w:r>
      <w:r w:rsidR="00545648" w:rsidRPr="00683F64">
        <w:rPr>
          <w:b/>
          <w:sz w:val="28"/>
          <w:szCs w:val="28"/>
        </w:rPr>
        <w:t xml:space="preserve"> </w:t>
      </w:r>
    </w:p>
    <w:p w:rsidR="003F69B0" w:rsidRDefault="00545648" w:rsidP="00545648">
      <w:pPr>
        <w:spacing w:line="360" w:lineRule="auto"/>
        <w:ind w:firstLine="426"/>
        <w:jc w:val="both"/>
      </w:pPr>
      <w:r w:rsidRPr="00727214">
        <w:t xml:space="preserve">Радиолокационная отражаемость </w:t>
      </w:r>
      <w:r w:rsidR="00B36C2B" w:rsidRPr="00B36C2B">
        <w:t xml:space="preserve">– </w:t>
      </w:r>
      <w:r w:rsidRPr="00727214">
        <w:rPr>
          <w:lang w:val="en-US"/>
        </w:rPr>
        <w:t>Z</w:t>
      </w:r>
      <w:r w:rsidR="00B36C2B">
        <w:t>,</w:t>
      </w:r>
      <w:r w:rsidRPr="00727214">
        <w:t xml:space="preserve"> один из основных </w:t>
      </w:r>
      <w:r w:rsidR="00B36C2B">
        <w:t xml:space="preserve">вторичных </w:t>
      </w:r>
      <w:r w:rsidRPr="00727214">
        <w:t xml:space="preserve">продуктов </w:t>
      </w:r>
      <w:r>
        <w:t xml:space="preserve">ДМРЛ-С </w:t>
      </w:r>
      <w:r w:rsidRPr="00727214">
        <w:t>, использующихся при расчете</w:t>
      </w:r>
      <w:r w:rsidR="003F69B0">
        <w:t xml:space="preserve"> других</w:t>
      </w:r>
      <w:r>
        <w:t xml:space="preserve"> вторичных продуктов: </w:t>
      </w:r>
      <w:r w:rsidRPr="00727214">
        <w:t>карт</w:t>
      </w:r>
      <w:r>
        <w:t>ы</w:t>
      </w:r>
      <w:r w:rsidRPr="00727214">
        <w:t xml:space="preserve"> метеоявлений, </w:t>
      </w:r>
      <w:r w:rsidR="003F69B0">
        <w:t>высот верхней и нижней границ радиоэхо</w:t>
      </w:r>
      <w:r w:rsidRPr="00727214">
        <w:t xml:space="preserve">, интенсивности осадков </w:t>
      </w:r>
      <w:r w:rsidRPr="00727214">
        <w:rPr>
          <w:lang w:val="en-US"/>
        </w:rPr>
        <w:t>R</w:t>
      </w:r>
      <w:r w:rsidRPr="00727214">
        <w:t xml:space="preserve">, сумм осадков </w:t>
      </w:r>
      <w:r w:rsidRPr="00727214">
        <w:rPr>
          <w:lang w:val="en-US"/>
        </w:rPr>
        <w:t>Q</w:t>
      </w:r>
      <w:r w:rsidRPr="00727214">
        <w:t xml:space="preserve"> и т.д. </w:t>
      </w:r>
    </w:p>
    <w:p w:rsidR="00545648" w:rsidRPr="00727214" w:rsidRDefault="00545648" w:rsidP="00545648">
      <w:pPr>
        <w:spacing w:line="360" w:lineRule="auto"/>
        <w:ind w:firstLine="426"/>
        <w:jc w:val="both"/>
      </w:pPr>
      <w:r>
        <w:t xml:space="preserve">Точность </w:t>
      </w:r>
      <w:r w:rsidR="003F69B0">
        <w:t xml:space="preserve">р/л </w:t>
      </w:r>
      <w:r>
        <w:t xml:space="preserve">измерений </w:t>
      </w:r>
      <w:r>
        <w:rPr>
          <w:lang w:val="en-US"/>
        </w:rPr>
        <w:t>Z</w:t>
      </w:r>
      <w:r w:rsidRPr="00972E89">
        <w:t xml:space="preserve"> </w:t>
      </w:r>
      <w:r w:rsidR="003F69B0">
        <w:t>на ДМРЛ-С</w:t>
      </w:r>
      <w:r w:rsidRPr="00727214">
        <w:t xml:space="preserve"> контролируется</w:t>
      </w:r>
      <w:r>
        <w:t xml:space="preserve"> путем сравнения с данными наблюдений на ГМС</w:t>
      </w:r>
      <w:r w:rsidRPr="00727214">
        <w:t>.</w:t>
      </w:r>
    </w:p>
    <w:p w:rsidR="000C3C5C" w:rsidRDefault="00545648" w:rsidP="00545648">
      <w:pPr>
        <w:spacing w:line="360" w:lineRule="auto"/>
        <w:ind w:firstLine="425"/>
        <w:jc w:val="both"/>
        <w:rPr>
          <w:rFonts w:eastAsia="Times New Roman" w:cs="Arial"/>
          <w:color w:val="000000"/>
          <w:lang w:eastAsia="ru-RU"/>
        </w:rPr>
      </w:pPr>
      <w:r w:rsidRPr="00727214">
        <w:lastRenderedPageBreak/>
        <w:t xml:space="preserve">Во время сертификационных испытаний </w:t>
      </w:r>
      <w:r w:rsidR="007E3313">
        <w:t>ДМРЛ-С на позиции «Валдай» в 2011-12гг.</w:t>
      </w:r>
      <w:r w:rsidRPr="00727214">
        <w:t xml:space="preserve">, </w:t>
      </w:r>
      <w:r>
        <w:t xml:space="preserve">а также </w:t>
      </w:r>
      <w:r w:rsidRPr="00727214">
        <w:t xml:space="preserve">при проведении метеорологической адаптации каждого </w:t>
      </w:r>
      <w:r w:rsidR="00785CE0">
        <w:t xml:space="preserve">ДМРЛ-С </w:t>
      </w:r>
      <w:r w:rsidRPr="00727214">
        <w:t xml:space="preserve">при вводе его в эксплуатацию обязательно оценивается правильность измерения </w:t>
      </w:r>
      <w:r w:rsidRPr="00727214">
        <w:rPr>
          <w:lang w:val="en-US"/>
        </w:rPr>
        <w:t>Z</w:t>
      </w:r>
      <w:r>
        <w:t xml:space="preserve"> </w:t>
      </w:r>
      <w:r w:rsidRPr="000D776D">
        <w:rPr>
          <w:rFonts w:eastAsia="Times New Roman" w:cs="Arial"/>
          <w:color w:val="000000"/>
          <w:lang w:eastAsia="ru-RU"/>
        </w:rPr>
        <w:t xml:space="preserve">путем сопоставления со значениями </w:t>
      </w:r>
      <w:r w:rsidRPr="000D776D">
        <w:rPr>
          <w:rFonts w:eastAsia="Times New Roman" w:cs="Arial"/>
          <w:color w:val="000000"/>
          <w:lang w:val="en-US" w:eastAsia="ru-RU"/>
        </w:rPr>
        <w:t>Z</w:t>
      </w:r>
      <w:r w:rsidRPr="000D776D">
        <w:rPr>
          <w:rFonts w:eastAsia="Times New Roman" w:cs="Arial"/>
          <w:color w:val="000000"/>
          <w:lang w:eastAsia="ru-RU"/>
        </w:rPr>
        <w:t xml:space="preserve">, измеренными одновременно в </w:t>
      </w:r>
      <w:r>
        <w:rPr>
          <w:rFonts w:eastAsia="Times New Roman" w:cs="Arial"/>
          <w:color w:val="000000"/>
          <w:lang w:eastAsia="ru-RU"/>
        </w:rPr>
        <w:t xml:space="preserve">одних и </w:t>
      </w:r>
      <w:r w:rsidRPr="000D776D">
        <w:rPr>
          <w:rFonts w:eastAsia="Times New Roman" w:cs="Arial"/>
          <w:color w:val="000000"/>
          <w:lang w:eastAsia="ru-RU"/>
        </w:rPr>
        <w:t xml:space="preserve">тех же точках </w:t>
      </w:r>
      <w:r>
        <w:rPr>
          <w:rFonts w:eastAsia="Times New Roman" w:cs="Arial"/>
          <w:color w:val="000000"/>
          <w:lang w:eastAsia="ru-RU"/>
        </w:rPr>
        <w:t xml:space="preserve">ДМРЛ-С и </w:t>
      </w:r>
      <w:r w:rsidRPr="000D776D">
        <w:rPr>
          <w:rFonts w:eastAsia="Times New Roman" w:cs="Arial"/>
          <w:color w:val="000000"/>
          <w:lang w:eastAsia="ru-RU"/>
        </w:rPr>
        <w:t xml:space="preserve">другими АМРК. </w:t>
      </w:r>
    </w:p>
    <w:p w:rsidR="00545648" w:rsidRPr="000D776D" w:rsidRDefault="007E3313" w:rsidP="00545648">
      <w:pPr>
        <w:spacing w:line="360" w:lineRule="auto"/>
        <w:ind w:firstLine="425"/>
        <w:jc w:val="both"/>
        <w:rPr>
          <w:rFonts w:eastAsia="Times New Roman" w:cs="Arial"/>
          <w:color w:val="000000"/>
          <w:lang w:eastAsia="ru-RU"/>
        </w:rPr>
      </w:pPr>
      <w:r>
        <w:rPr>
          <w:rFonts w:eastAsia="Times New Roman" w:cs="Arial"/>
          <w:color w:val="000000"/>
          <w:lang w:eastAsia="ru-RU"/>
        </w:rPr>
        <w:t>Д</w:t>
      </w:r>
      <w:r w:rsidR="00545648">
        <w:rPr>
          <w:rFonts w:eastAsia="Times New Roman" w:cs="Arial"/>
          <w:color w:val="000000"/>
          <w:lang w:eastAsia="ru-RU"/>
        </w:rPr>
        <w:t xml:space="preserve">ля </w:t>
      </w:r>
      <w:r w:rsidR="00785CE0">
        <w:rPr>
          <w:rFonts w:eastAsia="Times New Roman" w:cs="Arial"/>
          <w:color w:val="000000"/>
          <w:lang w:eastAsia="ru-RU"/>
        </w:rPr>
        <w:t xml:space="preserve">ДМРЛ-С </w:t>
      </w:r>
      <w:r w:rsidR="00545648">
        <w:rPr>
          <w:rFonts w:eastAsia="Times New Roman" w:cs="Arial"/>
          <w:color w:val="000000"/>
          <w:lang w:eastAsia="ru-RU"/>
        </w:rPr>
        <w:t>«Валдай» о</w:t>
      </w:r>
      <w:r w:rsidR="00545648" w:rsidRPr="000D776D">
        <w:rPr>
          <w:rFonts w:eastAsia="Times New Roman" w:cs="Arial"/>
          <w:color w:val="000000"/>
          <w:lang w:eastAsia="ru-RU"/>
        </w:rPr>
        <w:t>ценка проводи</w:t>
      </w:r>
      <w:r w:rsidR="00545648">
        <w:rPr>
          <w:rFonts w:eastAsia="Times New Roman" w:cs="Arial"/>
          <w:color w:val="000000"/>
          <w:lang w:eastAsia="ru-RU"/>
        </w:rPr>
        <w:t>лась</w:t>
      </w:r>
      <w:r w:rsidR="00545648" w:rsidRPr="000D776D">
        <w:rPr>
          <w:rFonts w:eastAsia="Times New Roman" w:cs="Arial"/>
          <w:color w:val="000000"/>
          <w:lang w:eastAsia="ru-RU"/>
        </w:rPr>
        <w:t xml:space="preserve"> по картам</w:t>
      </w:r>
      <w:r w:rsidR="000C3C5C" w:rsidRPr="000C3C5C">
        <w:rPr>
          <w:rFonts w:eastAsia="Times New Roman" w:cs="Arial"/>
          <w:color w:val="000000"/>
          <w:lang w:eastAsia="ru-RU"/>
        </w:rPr>
        <w:t xml:space="preserve"> </w:t>
      </w:r>
      <w:proofErr w:type="spellStart"/>
      <w:r w:rsidR="00172C63">
        <w:rPr>
          <w:rFonts w:eastAsia="Times New Roman" w:cs="Arial"/>
          <w:color w:val="000000"/>
          <w:lang w:val="en-US" w:eastAsia="ru-RU"/>
        </w:rPr>
        <w:t>p</w:t>
      </w:r>
      <w:r w:rsidR="00545648" w:rsidRPr="000D776D">
        <w:rPr>
          <w:rFonts w:eastAsia="Times New Roman" w:cs="Arial"/>
          <w:color w:val="000000"/>
          <w:lang w:val="en-US" w:eastAsia="ru-RU"/>
        </w:rPr>
        <w:t>CAPPI</w:t>
      </w:r>
      <w:proofErr w:type="spellEnd"/>
      <w:r w:rsidR="00B34457">
        <w:rPr>
          <w:rFonts w:eastAsia="Times New Roman" w:cs="Arial"/>
          <w:color w:val="000000"/>
          <w:lang w:eastAsia="ru-RU"/>
        </w:rPr>
        <w:t xml:space="preserve"> отражаемости </w:t>
      </w:r>
      <w:r w:rsidR="00545648" w:rsidRPr="000D776D">
        <w:rPr>
          <w:rFonts w:eastAsia="Times New Roman" w:cs="Arial"/>
          <w:color w:val="000000"/>
          <w:lang w:eastAsia="ru-RU"/>
        </w:rPr>
        <w:t xml:space="preserve">на высотах от 1 до </w:t>
      </w:r>
      <w:smartTag w:uri="urn:schemas-microsoft-com:office:smarttags" w:element="metricconverter">
        <w:smartTagPr>
          <w:attr w:name="ProductID" w:val="6 км"/>
        </w:smartTagPr>
        <w:r w:rsidR="00545648" w:rsidRPr="000D776D">
          <w:rPr>
            <w:rFonts w:eastAsia="Times New Roman" w:cs="Arial"/>
            <w:color w:val="000000"/>
            <w:lang w:eastAsia="ru-RU"/>
          </w:rPr>
          <w:t>6 км</w:t>
        </w:r>
      </w:smartTag>
      <w:r w:rsidR="00545648" w:rsidRPr="000D776D">
        <w:rPr>
          <w:rFonts w:eastAsia="Times New Roman" w:cs="Arial"/>
          <w:color w:val="000000"/>
          <w:lang w:eastAsia="ru-RU"/>
        </w:rPr>
        <w:t xml:space="preserve"> в области перекрытий зон обзора</w:t>
      </w:r>
      <w:r w:rsidR="00545648">
        <w:rPr>
          <w:rFonts w:eastAsia="Times New Roman" w:cs="Arial"/>
          <w:color w:val="000000"/>
          <w:lang w:eastAsia="ru-RU"/>
        </w:rPr>
        <w:t xml:space="preserve"> </w:t>
      </w:r>
      <w:r w:rsidR="00545648" w:rsidRPr="000D776D">
        <w:rPr>
          <w:rFonts w:eastAsia="Times New Roman" w:cs="Arial"/>
          <w:color w:val="000000"/>
          <w:lang w:eastAsia="ru-RU"/>
        </w:rPr>
        <w:t>(</w:t>
      </w:r>
      <w:r w:rsidR="00545648">
        <w:rPr>
          <w:rFonts w:eastAsia="Times New Roman" w:cs="Arial"/>
          <w:color w:val="000000"/>
          <w:lang w:eastAsia="ru-RU"/>
        </w:rPr>
        <w:t>р</w:t>
      </w:r>
      <w:r w:rsidR="00545648" w:rsidRPr="000D776D">
        <w:rPr>
          <w:rFonts w:eastAsia="Times New Roman" w:cs="Arial"/>
          <w:color w:val="000000"/>
          <w:lang w:eastAsia="ru-RU"/>
        </w:rPr>
        <w:t>ис</w:t>
      </w:r>
      <w:r w:rsidR="00545648">
        <w:rPr>
          <w:rFonts w:eastAsia="Times New Roman" w:cs="Arial"/>
          <w:color w:val="000000"/>
          <w:lang w:eastAsia="ru-RU"/>
        </w:rPr>
        <w:t>. 4.7.1</w:t>
      </w:r>
      <w:r w:rsidR="00545648" w:rsidRPr="000D776D">
        <w:rPr>
          <w:rFonts w:eastAsia="Times New Roman" w:cs="Arial"/>
          <w:color w:val="000000"/>
          <w:lang w:eastAsia="ru-RU"/>
        </w:rPr>
        <w:t xml:space="preserve">) и на приблизительно равных удалениях от сравниваемой пары АМРК: </w:t>
      </w:r>
      <w:r w:rsidR="00545648">
        <w:rPr>
          <w:rFonts w:eastAsia="Times New Roman" w:cs="Arial"/>
          <w:color w:val="000000"/>
          <w:lang w:eastAsia="ru-RU"/>
        </w:rPr>
        <w:t xml:space="preserve">ДМРЛ-С </w:t>
      </w:r>
      <w:r w:rsidR="00545648" w:rsidRPr="000D776D">
        <w:rPr>
          <w:rFonts w:eastAsia="Times New Roman" w:cs="Arial"/>
          <w:color w:val="000000"/>
          <w:lang w:eastAsia="ru-RU"/>
        </w:rPr>
        <w:t xml:space="preserve">и «Метеор-Метеоячейка» (С.-Петербург, а/п «Пулково»), </w:t>
      </w:r>
      <w:r w:rsidR="00545648">
        <w:rPr>
          <w:rFonts w:eastAsia="Times New Roman" w:cs="Arial"/>
          <w:color w:val="000000"/>
          <w:lang w:eastAsia="ru-RU"/>
        </w:rPr>
        <w:t xml:space="preserve">ДМРЛ-С </w:t>
      </w:r>
      <w:r w:rsidR="00545648" w:rsidRPr="000D776D">
        <w:rPr>
          <w:rFonts w:eastAsia="Times New Roman" w:cs="Arial"/>
          <w:color w:val="000000"/>
          <w:lang w:eastAsia="ru-RU"/>
        </w:rPr>
        <w:t xml:space="preserve">и АКСОПРИ «Тверь»; при этом </w:t>
      </w:r>
      <w:proofErr w:type="spellStart"/>
      <w:r w:rsidR="00545648" w:rsidRPr="000D776D">
        <w:rPr>
          <w:rFonts w:eastAsia="Times New Roman" w:cs="Arial"/>
          <w:color w:val="000000"/>
          <w:lang w:eastAsia="ru-RU"/>
        </w:rPr>
        <w:t>равноудаленность</w:t>
      </w:r>
      <w:proofErr w:type="spellEnd"/>
      <w:r w:rsidR="00545648" w:rsidRPr="000D776D">
        <w:rPr>
          <w:rFonts w:eastAsia="Times New Roman" w:cs="Arial"/>
          <w:color w:val="000000"/>
          <w:lang w:eastAsia="ru-RU"/>
        </w:rPr>
        <w:t xml:space="preserve"> обеспечивалась тем, что выбирались ячейки, разность расстояний от которых до сравниваемой пары </w:t>
      </w:r>
      <w:r w:rsidR="00545648">
        <w:rPr>
          <w:rFonts w:eastAsia="Times New Roman" w:cs="Arial"/>
          <w:color w:val="000000"/>
          <w:lang w:eastAsia="ru-RU"/>
        </w:rPr>
        <w:t xml:space="preserve">ДМРЛ-С </w:t>
      </w:r>
      <w:r w:rsidR="00545648" w:rsidRPr="000D776D">
        <w:rPr>
          <w:rFonts w:eastAsia="Times New Roman" w:cs="Arial"/>
          <w:color w:val="000000"/>
          <w:lang w:eastAsia="ru-RU"/>
        </w:rPr>
        <w:t xml:space="preserve"> - АМРК не превышала </w:t>
      </w:r>
      <w:smartTag w:uri="urn:schemas-microsoft-com:office:smarttags" w:element="metricconverter">
        <w:smartTagPr>
          <w:attr w:name="ProductID" w:val="50 км"/>
        </w:smartTagPr>
        <w:r w:rsidR="00545648" w:rsidRPr="000D776D">
          <w:rPr>
            <w:rFonts w:eastAsia="Times New Roman" w:cs="Arial"/>
            <w:color w:val="000000"/>
            <w:lang w:eastAsia="ru-RU"/>
          </w:rPr>
          <w:t>50 км</w:t>
        </w:r>
      </w:smartTag>
      <w:r w:rsidR="00545648" w:rsidRPr="000D776D">
        <w:rPr>
          <w:rFonts w:eastAsia="Times New Roman" w:cs="Arial"/>
          <w:color w:val="000000"/>
          <w:lang w:eastAsia="ru-RU"/>
        </w:rPr>
        <w:t>;</w:t>
      </w:r>
    </w:p>
    <w:p w:rsidR="00545648" w:rsidRPr="000D776D" w:rsidRDefault="00545648" w:rsidP="00545648">
      <w:pPr>
        <w:tabs>
          <w:tab w:val="left" w:pos="8919"/>
        </w:tabs>
        <w:spacing w:line="360" w:lineRule="auto"/>
        <w:jc w:val="center"/>
        <w:rPr>
          <w:rFonts w:eastAsia="Times New Roman" w:cs="Arial"/>
          <w:dstrike/>
          <w:color w:val="000000"/>
          <w:lang w:eastAsia="ru-RU"/>
        </w:rPr>
      </w:pPr>
      <w:r w:rsidRPr="000D776D"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87531" wp14:editId="7CA4E1FE">
                <wp:simplePos x="0" y="0"/>
                <wp:positionH relativeFrom="column">
                  <wp:posOffset>2638424</wp:posOffset>
                </wp:positionH>
                <wp:positionV relativeFrom="paragraph">
                  <wp:posOffset>1197610</wp:posOffset>
                </wp:positionV>
                <wp:extent cx="1358265" cy="755459"/>
                <wp:effectExtent l="0" t="190500" r="0" b="17843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03591">
                          <a:off x="0" y="0"/>
                          <a:ext cx="1358265" cy="755459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76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32B80D" id="Овал 24" o:spid="_x0000_s1026" style="position:absolute;margin-left:207.75pt;margin-top:94.3pt;width:106.95pt;height:59.5pt;rotation:-27267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" strokecolor="yellow" strokeweight="3.75pt">
                <v:fill opacity="0"/>
              </v:oval>
            </w:pict>
          </mc:Fallback>
        </mc:AlternateContent>
      </w:r>
      <w:r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7EBD97" wp14:editId="053C2E7D">
                <wp:simplePos x="0" y="0"/>
                <wp:positionH relativeFrom="column">
                  <wp:posOffset>3538220</wp:posOffset>
                </wp:positionH>
                <wp:positionV relativeFrom="paragraph">
                  <wp:posOffset>22860</wp:posOffset>
                </wp:positionV>
                <wp:extent cx="1285875" cy="590550"/>
                <wp:effectExtent l="876300" t="9525" r="9525" b="323850"/>
                <wp:wrapNone/>
                <wp:docPr id="26" name="Прямоугольная выноск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90550"/>
                        </a:xfrm>
                        <a:prstGeom prst="wedgeRectCallout">
                          <a:avLst>
                            <a:gd name="adj1" fmla="val -112421"/>
                            <a:gd name="adj2" fmla="val 981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07" w:rsidRPr="007C74F8" w:rsidRDefault="00345307" w:rsidP="005456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C74F8">
                              <w:rPr>
                                <w:sz w:val="18"/>
                                <w:szCs w:val="18"/>
                              </w:rPr>
                              <w:t xml:space="preserve">Общая зона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ДМРЛ-С </w:t>
                            </w:r>
                            <w:r w:rsidRPr="007C74F8">
                              <w:rPr>
                                <w:sz w:val="18"/>
                                <w:szCs w:val="18"/>
                              </w:rPr>
                              <w:t>-С «Валдай» -Метеор-М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-Я</w:t>
                            </w:r>
                            <w:r w:rsidRPr="007C74F8">
                              <w:rPr>
                                <w:sz w:val="18"/>
                                <w:szCs w:val="18"/>
                              </w:rPr>
                              <w:t xml:space="preserve">чейка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r w:rsidRPr="007C74F8">
                              <w:rPr>
                                <w:sz w:val="18"/>
                                <w:szCs w:val="18"/>
                              </w:rPr>
                              <w:t>Пулково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EBD9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6" o:spid="_x0000_s1026" type="#_x0000_t61" style="position:absolute;left:0;text-align:left;margin-left:278.6pt;margin-top:1.8pt;width:101.2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" adj="-13483,32005">
                <v:textbox>
                  <w:txbxContent>
                    <w:p w:rsidR="00345307" w:rsidRPr="007C74F8" w:rsidRDefault="00345307" w:rsidP="00545648">
                      <w:pPr>
                        <w:rPr>
                          <w:sz w:val="18"/>
                          <w:szCs w:val="18"/>
                        </w:rPr>
                      </w:pPr>
                      <w:r w:rsidRPr="007C74F8">
                        <w:rPr>
                          <w:sz w:val="18"/>
                          <w:szCs w:val="18"/>
                        </w:rPr>
                        <w:t xml:space="preserve">Общая зона </w:t>
                      </w:r>
                      <w:r>
                        <w:rPr>
                          <w:sz w:val="18"/>
                          <w:szCs w:val="18"/>
                        </w:rPr>
                        <w:t xml:space="preserve">ДМРЛ-С </w:t>
                      </w:r>
                      <w:r w:rsidRPr="007C74F8">
                        <w:rPr>
                          <w:sz w:val="18"/>
                          <w:szCs w:val="18"/>
                        </w:rPr>
                        <w:t>-С «Валдай» -Метеор-М</w:t>
                      </w:r>
                      <w:r>
                        <w:rPr>
                          <w:sz w:val="18"/>
                          <w:szCs w:val="18"/>
                        </w:rPr>
                        <w:t>-Я</w:t>
                      </w:r>
                      <w:r w:rsidRPr="007C74F8">
                        <w:rPr>
                          <w:sz w:val="18"/>
                          <w:szCs w:val="18"/>
                        </w:rPr>
                        <w:t xml:space="preserve">чейка </w:t>
                      </w:r>
                      <w:r>
                        <w:rPr>
                          <w:sz w:val="18"/>
                          <w:szCs w:val="18"/>
                        </w:rPr>
                        <w:t>«</w:t>
                      </w:r>
                      <w:r w:rsidRPr="007C74F8">
                        <w:rPr>
                          <w:sz w:val="18"/>
                          <w:szCs w:val="18"/>
                        </w:rPr>
                        <w:t>Пулково</w:t>
                      </w:r>
                      <w:r>
                        <w:rPr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022B6" wp14:editId="7BD08DE2">
                <wp:simplePos x="0" y="0"/>
                <wp:positionH relativeFrom="column">
                  <wp:posOffset>4328160</wp:posOffset>
                </wp:positionH>
                <wp:positionV relativeFrom="paragraph">
                  <wp:posOffset>1127760</wp:posOffset>
                </wp:positionV>
                <wp:extent cx="1143635" cy="590550"/>
                <wp:effectExtent l="1028065" t="9525" r="9525" b="9525"/>
                <wp:wrapNone/>
                <wp:docPr id="25" name="Прямоугольная вынос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590550"/>
                        </a:xfrm>
                        <a:prstGeom prst="wedgeRectCallout">
                          <a:avLst>
                            <a:gd name="adj1" fmla="val -133454"/>
                            <a:gd name="adj2" fmla="val 27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07" w:rsidRPr="007C74F8" w:rsidRDefault="00345307" w:rsidP="005456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C74F8">
                              <w:rPr>
                                <w:sz w:val="16"/>
                                <w:szCs w:val="16"/>
                              </w:rPr>
                              <w:t xml:space="preserve">Общая зона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ДМРЛ-С </w:t>
                            </w:r>
                            <w:r w:rsidRPr="007C74F8">
                              <w:rPr>
                                <w:sz w:val="16"/>
                                <w:szCs w:val="16"/>
                              </w:rPr>
                              <w:t>-С «Валдай» -АКСОПРИ</w:t>
                            </w:r>
                            <w:r w:rsidRPr="007C74F8">
                              <w:rPr>
                                <w:sz w:val="18"/>
                                <w:szCs w:val="18"/>
                              </w:rPr>
                              <w:t xml:space="preserve"> «Тверь»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22B6" id="Прямоугольная выноска 25" o:spid="_x0000_s1027" type="#_x0000_t61" style="position:absolute;left:0;text-align:left;margin-left:340.8pt;margin-top:88.8pt;width:90.0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" adj="-18026,16676">
                <v:textbox>
                  <w:txbxContent>
                    <w:p w:rsidR="00345307" w:rsidRPr="007C74F8" w:rsidRDefault="00345307" w:rsidP="00545648">
                      <w:pPr>
                        <w:rPr>
                          <w:sz w:val="18"/>
                          <w:szCs w:val="18"/>
                        </w:rPr>
                      </w:pPr>
                      <w:r w:rsidRPr="007C74F8">
                        <w:rPr>
                          <w:sz w:val="16"/>
                          <w:szCs w:val="16"/>
                        </w:rPr>
                        <w:t xml:space="preserve">Общая зона </w:t>
                      </w:r>
                      <w:r>
                        <w:rPr>
                          <w:sz w:val="16"/>
                          <w:szCs w:val="16"/>
                        </w:rPr>
                        <w:t xml:space="preserve">ДМРЛ-С </w:t>
                      </w:r>
                      <w:r w:rsidRPr="007C74F8">
                        <w:rPr>
                          <w:sz w:val="16"/>
                          <w:szCs w:val="16"/>
                        </w:rPr>
                        <w:t>-С «Валдай» -АКСОПРИ</w:t>
                      </w:r>
                      <w:r w:rsidRPr="007C74F8">
                        <w:rPr>
                          <w:sz w:val="18"/>
                          <w:szCs w:val="18"/>
                        </w:rPr>
                        <w:t xml:space="preserve"> «Тверь»</w:t>
                      </w:r>
                    </w:p>
                  </w:txbxContent>
                </v:textbox>
              </v:shape>
            </w:pict>
          </mc:Fallback>
        </mc:AlternateContent>
      </w:r>
      <w:r w:rsidRPr="000D776D"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01B5B" wp14:editId="52861619">
                <wp:simplePos x="0" y="0"/>
                <wp:positionH relativeFrom="column">
                  <wp:posOffset>2024380</wp:posOffset>
                </wp:positionH>
                <wp:positionV relativeFrom="paragraph">
                  <wp:posOffset>777240</wp:posOffset>
                </wp:positionV>
                <wp:extent cx="1190625" cy="484505"/>
                <wp:effectExtent l="10160" t="211455" r="8890" b="20891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458308">
                          <a:off x="0" y="0"/>
                          <a:ext cx="1190625" cy="4845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76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A4D60E" id="Овал 23" o:spid="_x0000_s1026" style="position:absolute;margin-left:159.4pt;margin-top:61.2pt;width:93.75pt;height:38.15pt;rotation:-202976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" strokecolor="fuchsia" strokeweight="3.75pt">
                <v:fill opacity="0"/>
              </v:oval>
            </w:pict>
          </mc:Fallback>
        </mc:AlternateContent>
      </w:r>
      <w:r w:rsidRPr="000D776D">
        <w:rPr>
          <w:rFonts w:eastAsia="Times New Roman" w:cs="Arial"/>
          <w:dstrike/>
          <w:noProof/>
          <w:color w:val="000000"/>
          <w:lang w:eastAsia="ru-RU"/>
        </w:rPr>
        <w:drawing>
          <wp:inline distT="0" distB="0" distL="0" distR="0" wp14:anchorId="7D0AA514" wp14:editId="1C6BF4F7">
            <wp:extent cx="3406140" cy="252369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13" cy="2525676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13" w:rsidRDefault="00545648" w:rsidP="007E3313">
      <w:pPr>
        <w:tabs>
          <w:tab w:val="left" w:pos="8919"/>
        </w:tabs>
        <w:ind w:firstLine="357"/>
        <w:jc w:val="center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color w:val="000000"/>
          <w:lang w:eastAsia="ru-RU"/>
        </w:rPr>
        <w:t>Рис</w:t>
      </w:r>
      <w:r>
        <w:rPr>
          <w:rFonts w:eastAsia="Times New Roman" w:cs="Arial"/>
          <w:color w:val="000000"/>
          <w:lang w:eastAsia="ru-RU"/>
        </w:rPr>
        <w:t>унок</w:t>
      </w:r>
      <w:r w:rsidRPr="000D776D">
        <w:rPr>
          <w:rFonts w:eastAsia="Times New Roman" w:cs="Arial"/>
          <w:color w:val="000000"/>
          <w:lang w:eastAsia="ru-RU"/>
        </w:rPr>
        <w:t xml:space="preserve"> </w:t>
      </w:r>
      <w:r>
        <w:rPr>
          <w:rFonts w:eastAsia="Times New Roman" w:cs="Arial"/>
          <w:color w:val="000000"/>
          <w:lang w:eastAsia="ru-RU"/>
        </w:rPr>
        <w:t>4.7.1</w:t>
      </w:r>
      <w:r w:rsidRPr="000D776D">
        <w:rPr>
          <w:rFonts w:eastAsia="Times New Roman" w:cs="Arial"/>
          <w:color w:val="000000"/>
          <w:lang w:eastAsia="ru-RU"/>
        </w:rPr>
        <w:t xml:space="preserve">. Карта расположения МС и областей перекрытий зон обзора </w:t>
      </w:r>
      <w:r>
        <w:rPr>
          <w:rFonts w:eastAsia="Times New Roman" w:cs="Arial"/>
          <w:color w:val="000000"/>
          <w:lang w:eastAsia="ru-RU"/>
        </w:rPr>
        <w:t>ДМРЛ-С</w:t>
      </w:r>
      <w:r w:rsidRPr="000D776D">
        <w:rPr>
          <w:rFonts w:eastAsia="Times New Roman" w:cs="Arial"/>
          <w:color w:val="000000"/>
          <w:lang w:eastAsia="ru-RU"/>
        </w:rPr>
        <w:t xml:space="preserve"> «Валдай», АКСОПРИ «Тверь», АМРК «Метеор-Метеоячейка» (а/п «Пулково»)</w:t>
      </w:r>
    </w:p>
    <w:p w:rsidR="001C2E1C" w:rsidRDefault="001C2E1C" w:rsidP="007E3313">
      <w:pPr>
        <w:tabs>
          <w:tab w:val="left" w:pos="8919"/>
        </w:tabs>
        <w:ind w:firstLine="357"/>
        <w:jc w:val="center"/>
        <w:rPr>
          <w:rFonts w:eastAsia="Times New Roman" w:cs="Arial"/>
          <w:color w:val="000000"/>
          <w:lang w:eastAsia="ru-RU"/>
        </w:rPr>
      </w:pPr>
    </w:p>
    <w:p w:rsidR="00545648" w:rsidRPr="000D776D" w:rsidRDefault="00545648" w:rsidP="007E3313">
      <w:pPr>
        <w:tabs>
          <w:tab w:val="left" w:pos="360"/>
          <w:tab w:val="left" w:pos="8919"/>
        </w:tabs>
        <w:spacing w:line="312" w:lineRule="auto"/>
        <w:jc w:val="both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color w:val="000000"/>
          <w:lang w:eastAsia="ru-RU"/>
        </w:rPr>
        <w:t>В областях перекрытий зон обзор</w:t>
      </w:r>
      <w:r>
        <w:rPr>
          <w:rFonts w:eastAsia="Times New Roman" w:cs="Arial"/>
          <w:color w:val="000000"/>
          <w:lang w:eastAsia="ru-RU"/>
        </w:rPr>
        <w:t>ов</w:t>
      </w:r>
      <w:r w:rsidRPr="000D776D">
        <w:rPr>
          <w:rFonts w:eastAsia="Times New Roman" w:cs="Arial"/>
          <w:color w:val="000000"/>
          <w:lang w:eastAsia="ru-RU"/>
        </w:rPr>
        <w:t xml:space="preserve"> двух радиолокаторов с помощью специальной программы </w:t>
      </w:r>
      <w:r w:rsidRPr="000D776D">
        <w:rPr>
          <w:rFonts w:eastAsia="Times New Roman" w:cs="Arial"/>
          <w:color w:val="000000"/>
          <w:lang w:val="en-US" w:eastAsia="ru-RU"/>
        </w:rPr>
        <w:t>OTR</w:t>
      </w:r>
      <w:r w:rsidRPr="000D776D">
        <w:rPr>
          <w:rFonts w:eastAsia="Times New Roman" w:cs="Arial"/>
          <w:color w:val="000000"/>
          <w:lang w:eastAsia="ru-RU"/>
        </w:rPr>
        <w:t xml:space="preserve"> на картах </w:t>
      </w:r>
      <w:proofErr w:type="spellStart"/>
      <w:r w:rsidRPr="000D776D">
        <w:rPr>
          <w:rFonts w:eastAsia="Times New Roman" w:cs="Arial"/>
          <w:color w:val="000000"/>
          <w:lang w:val="en-US" w:eastAsia="ru-RU"/>
        </w:rPr>
        <w:t>pCAPPI</w:t>
      </w:r>
      <w:proofErr w:type="spellEnd"/>
      <w:r w:rsidRPr="000D776D">
        <w:rPr>
          <w:rFonts w:eastAsia="Times New Roman" w:cs="Arial"/>
          <w:color w:val="000000"/>
          <w:lang w:eastAsia="ru-RU"/>
        </w:rPr>
        <w:t xml:space="preserve"> за одинаковые сроки наблюдений для высот от 1 до 6 км выбирались отражаемости </w:t>
      </w:r>
      <w:r w:rsidRPr="000D776D">
        <w:rPr>
          <w:rFonts w:eastAsia="Times New Roman" w:cs="Arial"/>
          <w:color w:val="000000"/>
          <w:lang w:val="en-US" w:eastAsia="ru-RU"/>
        </w:rPr>
        <w:t>Z</w:t>
      </w:r>
      <w:r w:rsidRPr="000D776D">
        <w:rPr>
          <w:rFonts w:eastAsia="Times New Roman" w:cs="Arial"/>
          <w:color w:val="000000"/>
          <w:lang w:eastAsia="ru-RU"/>
        </w:rPr>
        <w:t>, превышающие задаваемый порог (10, 20 ДБ</w:t>
      </w:r>
      <w:r w:rsidRPr="000D776D">
        <w:rPr>
          <w:rFonts w:eastAsia="Times New Roman" w:cs="Arial"/>
          <w:color w:val="000000"/>
          <w:lang w:val="en-US" w:eastAsia="ru-RU"/>
        </w:rPr>
        <w:t>Z</w:t>
      </w:r>
      <w:r w:rsidRPr="000D776D">
        <w:rPr>
          <w:rFonts w:eastAsia="Times New Roman" w:cs="Arial"/>
          <w:color w:val="000000"/>
          <w:lang w:eastAsia="ru-RU"/>
        </w:rPr>
        <w:t xml:space="preserve">), для ячеек попарно: по </w:t>
      </w:r>
      <w:r>
        <w:rPr>
          <w:rFonts w:eastAsia="Times New Roman" w:cs="Arial"/>
          <w:color w:val="000000"/>
          <w:lang w:eastAsia="ru-RU"/>
        </w:rPr>
        <w:t xml:space="preserve">ДМРЛ-С </w:t>
      </w:r>
      <w:r w:rsidRPr="000D776D">
        <w:rPr>
          <w:rFonts w:eastAsia="Times New Roman" w:cs="Arial"/>
          <w:color w:val="000000"/>
          <w:lang w:eastAsia="ru-RU"/>
        </w:rPr>
        <w:t xml:space="preserve">«Валдай» и </w:t>
      </w:r>
      <w:r>
        <w:rPr>
          <w:rFonts w:eastAsia="Times New Roman" w:cs="Arial"/>
          <w:color w:val="000000"/>
          <w:lang w:eastAsia="ru-RU"/>
        </w:rPr>
        <w:t xml:space="preserve">другим АМРК: </w:t>
      </w:r>
      <w:r w:rsidRPr="000D776D">
        <w:rPr>
          <w:rFonts w:eastAsia="Times New Roman" w:cs="Arial"/>
          <w:color w:val="000000"/>
          <w:lang w:eastAsia="ru-RU"/>
        </w:rPr>
        <w:t xml:space="preserve">«Метеор--Метеоячейка» </w:t>
      </w:r>
      <w:r w:rsidR="007E3313" w:rsidRPr="000D776D">
        <w:rPr>
          <w:rFonts w:eastAsia="Times New Roman" w:cs="Arial"/>
          <w:color w:val="000000"/>
          <w:lang w:eastAsia="ru-RU"/>
        </w:rPr>
        <w:t>и АКСОПРИ «Тверь».</w:t>
      </w:r>
    </w:p>
    <w:p w:rsidR="00545648" w:rsidRPr="000D776D" w:rsidRDefault="001C2E1C" w:rsidP="00545648">
      <w:pPr>
        <w:tabs>
          <w:tab w:val="left" w:pos="8919"/>
        </w:tabs>
        <w:spacing w:line="360" w:lineRule="auto"/>
        <w:jc w:val="center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E63751" wp14:editId="33E50F92">
                <wp:simplePos x="0" y="0"/>
                <wp:positionH relativeFrom="column">
                  <wp:posOffset>2394585</wp:posOffset>
                </wp:positionH>
                <wp:positionV relativeFrom="paragraph">
                  <wp:posOffset>1111250</wp:posOffset>
                </wp:positionV>
                <wp:extent cx="1443990" cy="760730"/>
                <wp:effectExtent l="0" t="209550" r="0" b="21082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93729">
                          <a:off x="0" y="0"/>
                          <a:ext cx="1443990" cy="7607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76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7C0D21" id="Овал 21" o:spid="_x0000_s1026" style="position:absolute;margin-left:188.55pt;margin-top:87.5pt;width:113.7pt;height:59.9pt;rotation:-262829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" strokecolor="fuchsia" strokeweight="3.75pt">
                <v:fill opacity="0"/>
              </v:oval>
            </w:pict>
          </mc:Fallback>
        </mc:AlternateContent>
      </w:r>
      <w:r w:rsidR="00545648" w:rsidRPr="000D776D"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75AC4" wp14:editId="56C20FD5">
                <wp:simplePos x="0" y="0"/>
                <wp:positionH relativeFrom="column">
                  <wp:posOffset>3771900</wp:posOffset>
                </wp:positionH>
                <wp:positionV relativeFrom="paragraph">
                  <wp:posOffset>800100</wp:posOffset>
                </wp:positionV>
                <wp:extent cx="1371600" cy="620395"/>
                <wp:effectExtent l="738505" t="8890" r="13970" b="132715"/>
                <wp:wrapNone/>
                <wp:docPr id="22" name="Прямоугольная выноск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0395"/>
                        </a:xfrm>
                        <a:prstGeom prst="wedgeRectCallout">
                          <a:avLst>
                            <a:gd name="adj1" fmla="val -99861"/>
                            <a:gd name="adj2" fmla="val 66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07" w:rsidRPr="007C74F8" w:rsidRDefault="00345307" w:rsidP="005456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74F8">
                              <w:rPr>
                                <w:sz w:val="16"/>
                                <w:szCs w:val="16"/>
                              </w:rPr>
                              <w:t xml:space="preserve">Центр зоны перекрытия информации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ДМРЛ-С </w:t>
                            </w:r>
                            <w:r w:rsidRPr="007C74F8">
                              <w:rPr>
                                <w:sz w:val="16"/>
                                <w:szCs w:val="16"/>
                              </w:rPr>
                              <w:t xml:space="preserve"> и «Метеор-Метеоячейка»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75AC4" id="Прямоугольная выноска 22" o:spid="_x0000_s1028" type="#_x0000_t61" style="position:absolute;left:0;text-align:left;margin-left:297pt;margin-top:63pt;width:108pt;height: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" adj="-10770,25204">
                <v:textbox>
                  <w:txbxContent>
                    <w:p w:rsidR="00345307" w:rsidRPr="007C74F8" w:rsidRDefault="00345307" w:rsidP="00545648">
                      <w:pPr>
                        <w:rPr>
                          <w:sz w:val="16"/>
                          <w:szCs w:val="16"/>
                        </w:rPr>
                      </w:pPr>
                      <w:r w:rsidRPr="007C74F8">
                        <w:rPr>
                          <w:sz w:val="16"/>
                          <w:szCs w:val="16"/>
                        </w:rPr>
                        <w:t xml:space="preserve">Центр зоны перекрытия информации </w:t>
                      </w:r>
                      <w:r>
                        <w:rPr>
                          <w:sz w:val="16"/>
                          <w:szCs w:val="16"/>
                        </w:rPr>
                        <w:t xml:space="preserve">ДМРЛ-С </w:t>
                      </w:r>
                      <w:r w:rsidRPr="007C74F8">
                        <w:rPr>
                          <w:sz w:val="16"/>
                          <w:szCs w:val="16"/>
                        </w:rPr>
                        <w:t xml:space="preserve"> и «Метеор-Метеоячейка»</w:t>
                      </w:r>
                    </w:p>
                  </w:txbxContent>
                </v:textbox>
              </v:shape>
            </w:pict>
          </mc:Fallback>
        </mc:AlternateContent>
      </w:r>
      <w:r w:rsidR="00545648" w:rsidRPr="000D776D">
        <w:rPr>
          <w:rFonts w:eastAsia="Times New Roman" w:cs="Arial"/>
          <w:noProof/>
          <w:color w:val="000000"/>
          <w:lang w:eastAsia="ru-RU"/>
        </w:rPr>
        <w:drawing>
          <wp:inline distT="0" distB="0" distL="0" distR="0" wp14:anchorId="3699ED82" wp14:editId="4A395A6F">
            <wp:extent cx="3634280" cy="28956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85" cy="289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48" w:rsidRDefault="00545648" w:rsidP="003F4A22">
      <w:pPr>
        <w:tabs>
          <w:tab w:val="left" w:pos="8919"/>
        </w:tabs>
        <w:jc w:val="center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color w:val="000000"/>
          <w:lang w:eastAsia="ru-RU"/>
        </w:rPr>
        <w:t>Рис</w:t>
      </w:r>
      <w:r>
        <w:rPr>
          <w:rFonts w:eastAsia="Times New Roman" w:cs="Arial"/>
          <w:color w:val="000000"/>
          <w:lang w:eastAsia="ru-RU"/>
        </w:rPr>
        <w:t>унок 4.7.2</w:t>
      </w:r>
      <w:r w:rsidRPr="000D776D">
        <w:rPr>
          <w:rFonts w:eastAsia="Times New Roman" w:cs="Arial"/>
          <w:color w:val="000000"/>
          <w:lang w:eastAsia="ru-RU"/>
        </w:rPr>
        <w:t xml:space="preserve">. Явления погоды в срок 15:00 мск  04.08.12 г. по </w:t>
      </w:r>
      <w:r>
        <w:rPr>
          <w:rFonts w:eastAsia="Times New Roman" w:cs="Arial"/>
          <w:color w:val="000000"/>
          <w:lang w:eastAsia="ru-RU"/>
        </w:rPr>
        <w:t xml:space="preserve">ДМРЛ-С </w:t>
      </w:r>
      <w:r w:rsidRPr="000D776D">
        <w:rPr>
          <w:rFonts w:eastAsia="Times New Roman" w:cs="Arial"/>
          <w:color w:val="000000"/>
          <w:lang w:eastAsia="ru-RU"/>
        </w:rPr>
        <w:t xml:space="preserve">«Валдай» и «Метеор-Метеоячейка», в </w:t>
      </w:r>
      <w:proofErr w:type="spellStart"/>
      <w:r w:rsidRPr="000D776D">
        <w:rPr>
          <w:rFonts w:eastAsia="Times New Roman" w:cs="Arial"/>
          <w:color w:val="000000"/>
          <w:lang w:eastAsia="ru-RU"/>
        </w:rPr>
        <w:t>т.ч</w:t>
      </w:r>
      <w:proofErr w:type="spellEnd"/>
      <w:r w:rsidRPr="000D776D">
        <w:rPr>
          <w:rFonts w:eastAsia="Times New Roman" w:cs="Arial"/>
          <w:color w:val="000000"/>
          <w:lang w:eastAsia="ru-RU"/>
        </w:rPr>
        <w:t>. – в зоне их перекрытия</w:t>
      </w:r>
    </w:p>
    <w:p w:rsidR="007E3313" w:rsidRDefault="007E3313" w:rsidP="003F4A22">
      <w:pPr>
        <w:tabs>
          <w:tab w:val="left" w:pos="8919"/>
        </w:tabs>
        <w:jc w:val="center"/>
        <w:rPr>
          <w:rFonts w:eastAsia="Times New Roman" w:cs="Arial"/>
          <w:color w:val="000000"/>
          <w:lang w:eastAsia="ru-RU"/>
        </w:rPr>
      </w:pPr>
    </w:p>
    <w:p w:rsidR="007E3313" w:rsidRDefault="007E3313" w:rsidP="003F4A22">
      <w:pPr>
        <w:tabs>
          <w:tab w:val="left" w:pos="8919"/>
        </w:tabs>
        <w:jc w:val="center"/>
        <w:rPr>
          <w:rFonts w:eastAsia="Times New Roman" w:cs="Arial"/>
          <w:color w:val="000000"/>
          <w:lang w:eastAsia="ru-RU"/>
        </w:rPr>
      </w:pPr>
    </w:p>
    <w:p w:rsidR="00545648" w:rsidRPr="000D776D" w:rsidRDefault="001C2E1C" w:rsidP="00545648">
      <w:pPr>
        <w:tabs>
          <w:tab w:val="left" w:pos="8919"/>
        </w:tabs>
        <w:spacing w:line="360" w:lineRule="auto"/>
        <w:jc w:val="center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85C56" wp14:editId="05CB11B5">
                <wp:simplePos x="0" y="0"/>
                <wp:positionH relativeFrom="column">
                  <wp:posOffset>2292709</wp:posOffset>
                </wp:positionH>
                <wp:positionV relativeFrom="paragraph">
                  <wp:posOffset>1089288</wp:posOffset>
                </wp:positionV>
                <wp:extent cx="1642745" cy="985084"/>
                <wp:effectExtent l="195580" t="0" r="191135" b="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69257">
                          <a:off x="0" y="0"/>
                          <a:ext cx="1642745" cy="985084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76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F85993" id="Овал 19" o:spid="_x0000_s1026" style="position:absolute;margin-left:180.55pt;margin-top:85.75pt;width:129.35pt;height:77.55pt;rotation:-33103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" strokecolor="fuchsia" strokeweight="3.75pt">
                <v:fill opacity="0"/>
              </v:oval>
            </w:pict>
          </mc:Fallback>
        </mc:AlternateContent>
      </w:r>
      <w:r w:rsidR="00545648" w:rsidRPr="000D776D">
        <w:rPr>
          <w:rFonts w:eastAsia="Times New Roman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C1543" wp14:editId="1AB8790B">
                <wp:simplePos x="0" y="0"/>
                <wp:positionH relativeFrom="column">
                  <wp:posOffset>4686300</wp:posOffset>
                </wp:positionH>
                <wp:positionV relativeFrom="paragraph">
                  <wp:posOffset>651510</wp:posOffset>
                </wp:positionV>
                <wp:extent cx="1371600" cy="537845"/>
                <wp:effectExtent l="1614805" t="5080" r="13970" b="552450"/>
                <wp:wrapNone/>
                <wp:docPr id="20" name="Прямоугольная выноск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37845"/>
                        </a:xfrm>
                        <a:prstGeom prst="wedgeRectCallout">
                          <a:avLst>
                            <a:gd name="adj1" fmla="val -166944"/>
                            <a:gd name="adj2" fmla="val 141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07" w:rsidRPr="007C74F8" w:rsidRDefault="00345307" w:rsidP="005456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74F8">
                              <w:rPr>
                                <w:sz w:val="16"/>
                                <w:szCs w:val="16"/>
                              </w:rPr>
                              <w:t xml:space="preserve">Центр зоны перекрытия информации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ДМРЛ-С </w:t>
                            </w:r>
                            <w:r w:rsidRPr="007C74F8">
                              <w:rPr>
                                <w:sz w:val="16"/>
                                <w:szCs w:val="16"/>
                              </w:rPr>
                              <w:t xml:space="preserve"> и АКСОПРИ «Тверь»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C1543" id="Прямоугольная выноска 20" o:spid="_x0000_s1029" type="#_x0000_t61" style="position:absolute;left:0;text-align:left;margin-left:369pt;margin-top:51.3pt;width:108pt;height: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" adj="-25260,41338">
                <v:textbox>
                  <w:txbxContent>
                    <w:p w:rsidR="00345307" w:rsidRPr="007C74F8" w:rsidRDefault="00345307" w:rsidP="00545648">
                      <w:pPr>
                        <w:rPr>
                          <w:sz w:val="16"/>
                          <w:szCs w:val="16"/>
                        </w:rPr>
                      </w:pPr>
                      <w:r w:rsidRPr="007C74F8">
                        <w:rPr>
                          <w:sz w:val="16"/>
                          <w:szCs w:val="16"/>
                        </w:rPr>
                        <w:t xml:space="preserve">Центр зоны перекрытия информации </w:t>
                      </w:r>
                      <w:r>
                        <w:rPr>
                          <w:sz w:val="16"/>
                          <w:szCs w:val="16"/>
                        </w:rPr>
                        <w:t xml:space="preserve">ДМРЛ-С </w:t>
                      </w:r>
                      <w:r w:rsidRPr="007C74F8">
                        <w:rPr>
                          <w:sz w:val="16"/>
                          <w:szCs w:val="16"/>
                        </w:rPr>
                        <w:t xml:space="preserve"> и АКСОПРИ «Тверь»</w:t>
                      </w:r>
                    </w:p>
                  </w:txbxContent>
                </v:textbox>
              </v:shape>
            </w:pict>
          </mc:Fallback>
        </mc:AlternateContent>
      </w:r>
      <w:r w:rsidR="00545648" w:rsidRPr="000D776D">
        <w:rPr>
          <w:rFonts w:eastAsia="Times New Roman" w:cs="Arial"/>
          <w:noProof/>
          <w:color w:val="000000"/>
          <w:lang w:eastAsia="ru-RU"/>
        </w:rPr>
        <w:drawing>
          <wp:inline distT="0" distB="0" distL="0" distR="0" wp14:anchorId="4940DD41" wp14:editId="5874EF70">
            <wp:extent cx="3494314" cy="27846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05" cy="27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48" w:rsidRPr="000D776D" w:rsidRDefault="00545648" w:rsidP="00545648">
      <w:pPr>
        <w:tabs>
          <w:tab w:val="left" w:pos="8919"/>
        </w:tabs>
        <w:spacing w:line="312" w:lineRule="auto"/>
        <w:jc w:val="center"/>
        <w:rPr>
          <w:rFonts w:eastAsia="Times New Roman" w:cs="Arial"/>
          <w:color w:val="000000"/>
          <w:lang w:eastAsia="ru-RU"/>
        </w:rPr>
      </w:pPr>
      <w:r w:rsidRPr="000D776D">
        <w:rPr>
          <w:rFonts w:eastAsia="Times New Roman" w:cs="Arial"/>
          <w:color w:val="000000"/>
          <w:lang w:eastAsia="ru-RU"/>
        </w:rPr>
        <w:t>Рис</w:t>
      </w:r>
      <w:r>
        <w:rPr>
          <w:rFonts w:eastAsia="Times New Roman" w:cs="Arial"/>
          <w:color w:val="000000"/>
          <w:lang w:eastAsia="ru-RU"/>
        </w:rPr>
        <w:t>унок 4.7.3</w:t>
      </w:r>
      <w:r w:rsidRPr="000D776D">
        <w:rPr>
          <w:rFonts w:eastAsia="Times New Roman" w:cs="Arial"/>
          <w:color w:val="000000"/>
          <w:lang w:eastAsia="ru-RU"/>
        </w:rPr>
        <w:t xml:space="preserve"> Явления погоды в срок 20.30 мск 07.08.12 г. по </w:t>
      </w:r>
      <w:r w:rsidR="00785CE0">
        <w:rPr>
          <w:rFonts w:eastAsia="Times New Roman" w:cs="Arial"/>
          <w:color w:val="000000"/>
          <w:lang w:eastAsia="ru-RU"/>
        </w:rPr>
        <w:t xml:space="preserve">ДМРЛ-С </w:t>
      </w:r>
      <w:r w:rsidRPr="000D776D">
        <w:rPr>
          <w:rFonts w:eastAsia="Times New Roman" w:cs="Arial"/>
          <w:color w:val="000000"/>
          <w:lang w:eastAsia="ru-RU"/>
        </w:rPr>
        <w:t>«Валдай» и АКСОПРИ «Тверь».</w:t>
      </w:r>
    </w:p>
    <w:p w:rsidR="00545648" w:rsidRDefault="007E3313" w:rsidP="00545648">
      <w:pPr>
        <w:tabs>
          <w:tab w:val="left" w:pos="360"/>
          <w:tab w:val="left" w:pos="8919"/>
        </w:tabs>
        <w:spacing w:line="312" w:lineRule="auto"/>
        <w:ind w:firstLine="540"/>
        <w:jc w:val="both"/>
        <w:rPr>
          <w:rFonts w:eastAsia="Times New Roman"/>
          <w:lang w:eastAsia="ru-RU"/>
        </w:rPr>
      </w:pPr>
      <w:r w:rsidRPr="000D776D">
        <w:rPr>
          <w:rFonts w:eastAsia="Times New Roman" w:cs="Arial"/>
          <w:color w:val="000000"/>
          <w:lang w:eastAsia="ru-RU"/>
        </w:rPr>
        <w:t xml:space="preserve">На рис </w:t>
      </w:r>
      <w:r>
        <w:rPr>
          <w:rFonts w:eastAsia="Times New Roman" w:cs="Arial"/>
          <w:color w:val="000000"/>
          <w:lang w:eastAsia="ru-RU"/>
        </w:rPr>
        <w:t xml:space="preserve">4.7.2 и </w:t>
      </w:r>
      <w:r w:rsidRPr="000C3C5C">
        <w:rPr>
          <w:rFonts w:eastAsia="Times New Roman" w:cs="Arial"/>
          <w:color w:val="000000"/>
          <w:lang w:eastAsia="ru-RU"/>
        </w:rPr>
        <w:t xml:space="preserve">4.7.3 </w:t>
      </w:r>
      <w:r w:rsidRPr="000D776D">
        <w:rPr>
          <w:rFonts w:eastAsia="Times New Roman" w:cs="Arial"/>
          <w:color w:val="000000"/>
          <w:lang w:eastAsia="ru-RU"/>
        </w:rPr>
        <w:t xml:space="preserve">представлены карты явлений погоды для двух сроков, соответственно, при прохождении холодного фронта (04.08.12 г.) и холодного фронта с волнами (07.08.12 г.). </w:t>
      </w:r>
      <w:r w:rsidRPr="000D776D">
        <w:rPr>
          <w:rFonts w:eastAsia="Times New Roman" w:cs="Arial"/>
          <w:caps/>
          <w:color w:val="000000"/>
          <w:lang w:eastAsia="ru-RU"/>
        </w:rPr>
        <w:t>н</w:t>
      </w:r>
      <w:r w:rsidRPr="000D776D">
        <w:rPr>
          <w:rFonts w:eastAsia="Times New Roman" w:cs="Arial"/>
          <w:color w:val="000000"/>
          <w:lang w:eastAsia="ru-RU"/>
        </w:rPr>
        <w:t xml:space="preserve">а рис. </w:t>
      </w:r>
      <w:r>
        <w:rPr>
          <w:rFonts w:eastAsia="Times New Roman" w:cs="Arial"/>
          <w:color w:val="000000"/>
          <w:lang w:eastAsia="ru-RU"/>
        </w:rPr>
        <w:t>4.</w:t>
      </w:r>
      <w:r w:rsidRPr="000C3C5C">
        <w:rPr>
          <w:rFonts w:eastAsia="Times New Roman" w:cs="Arial"/>
          <w:color w:val="000000"/>
          <w:lang w:eastAsia="ru-RU"/>
        </w:rPr>
        <w:t>7.</w:t>
      </w:r>
      <w:r w:rsidRPr="000D776D">
        <w:rPr>
          <w:rFonts w:eastAsia="Times New Roman" w:cs="Arial"/>
          <w:color w:val="000000"/>
          <w:lang w:eastAsia="ru-RU"/>
        </w:rPr>
        <w:t>2 показана к</w:t>
      </w:r>
      <w:r>
        <w:rPr>
          <w:rFonts w:eastAsia="Times New Roman" w:cs="Arial"/>
          <w:color w:val="000000"/>
          <w:lang w:eastAsia="ru-RU"/>
        </w:rPr>
        <w:t xml:space="preserve">арта за срок 15:00 мск </w:t>
      </w:r>
      <w:r w:rsidRPr="000D776D">
        <w:rPr>
          <w:rFonts w:eastAsia="Times New Roman" w:cs="Arial"/>
          <w:color w:val="000000"/>
          <w:lang w:eastAsia="ru-RU"/>
        </w:rPr>
        <w:t>04.08.12 г., на рис.</w:t>
      </w:r>
      <w:r w:rsidRPr="000C3C5C">
        <w:rPr>
          <w:rFonts w:eastAsia="Times New Roman" w:cs="Arial"/>
          <w:color w:val="000000"/>
          <w:lang w:eastAsia="ru-RU"/>
        </w:rPr>
        <w:t>4.7.</w:t>
      </w:r>
      <w:r w:rsidRPr="000D776D">
        <w:rPr>
          <w:rFonts w:eastAsia="Times New Roman" w:cs="Arial"/>
          <w:color w:val="000000"/>
          <w:lang w:eastAsia="ru-RU"/>
        </w:rPr>
        <w:t xml:space="preserve">3 за срок 20:30 мск </w:t>
      </w:r>
      <w:r w:rsidRPr="000D776D">
        <w:rPr>
          <w:rFonts w:eastAsia="Times New Roman" w:cs="Arial"/>
          <w:color w:val="000000"/>
          <w:lang w:eastAsia="ru-RU"/>
        </w:rPr>
        <w:lastRenderedPageBreak/>
        <w:t xml:space="preserve">07.08.2012 </w:t>
      </w:r>
      <w:proofErr w:type="spellStart"/>
      <w:r w:rsidRPr="000D776D">
        <w:rPr>
          <w:rFonts w:eastAsia="Times New Roman" w:cs="Arial"/>
          <w:color w:val="000000"/>
          <w:lang w:eastAsia="ru-RU"/>
        </w:rPr>
        <w:t>г.</w:t>
      </w:r>
      <w:r w:rsidR="003F4A22">
        <w:rPr>
          <w:rFonts w:eastAsia="Times New Roman"/>
          <w:lang w:eastAsia="ru-RU"/>
        </w:rPr>
        <w:t>С</w:t>
      </w:r>
      <w:r w:rsidR="00545648">
        <w:rPr>
          <w:rFonts w:eastAsia="Times New Roman"/>
          <w:lang w:eastAsia="ru-RU"/>
        </w:rPr>
        <w:t>реднее</w:t>
      </w:r>
      <w:proofErr w:type="spellEnd"/>
      <w:r w:rsidR="00545648">
        <w:rPr>
          <w:rFonts w:eastAsia="Times New Roman"/>
          <w:lang w:eastAsia="ru-RU"/>
        </w:rPr>
        <w:t xml:space="preserve"> значение разности </w:t>
      </w:r>
      <w:r w:rsidR="00545648" w:rsidRPr="000D776D">
        <w:rPr>
          <w:rFonts w:eastAsia="Times New Roman"/>
          <w:lang w:eastAsia="ru-RU"/>
        </w:rPr>
        <w:t>∆Z</w:t>
      </w:r>
      <w:r w:rsidR="00545648">
        <w:rPr>
          <w:rFonts w:eastAsia="Times New Roman"/>
          <w:lang w:eastAsia="ru-RU"/>
        </w:rPr>
        <w:t xml:space="preserve"> = </w:t>
      </w:r>
      <w:r w:rsidR="00545648">
        <w:rPr>
          <w:rFonts w:eastAsia="Times New Roman"/>
          <w:lang w:val="en-US" w:eastAsia="ru-RU"/>
        </w:rPr>
        <w:t>Z</w:t>
      </w:r>
      <w:r w:rsidR="00545648">
        <w:rPr>
          <w:rFonts w:eastAsia="Times New Roman"/>
          <w:vertAlign w:val="subscript"/>
          <w:lang w:eastAsia="ru-RU"/>
        </w:rPr>
        <w:t xml:space="preserve">ДМРЛ-С </w:t>
      </w:r>
      <w:r w:rsidR="00545648" w:rsidRPr="000C16C3">
        <w:rPr>
          <w:rFonts w:eastAsia="Times New Roman"/>
          <w:vertAlign w:val="subscript"/>
          <w:lang w:eastAsia="ru-RU"/>
        </w:rPr>
        <w:t>-</w:t>
      </w:r>
      <w:r w:rsidR="00545648" w:rsidRPr="000C16C3">
        <w:rPr>
          <w:rFonts w:eastAsia="Times New Roman"/>
          <w:lang w:val="en-US" w:eastAsia="ru-RU"/>
        </w:rPr>
        <w:t>Z</w:t>
      </w:r>
      <w:r w:rsidR="00545648" w:rsidRPr="000C16C3">
        <w:rPr>
          <w:rFonts w:eastAsia="Times New Roman"/>
          <w:vertAlign w:val="subscript"/>
          <w:lang w:eastAsia="ru-RU"/>
        </w:rPr>
        <w:t>АМРК</w:t>
      </w:r>
      <w:r w:rsidR="00545648">
        <w:rPr>
          <w:rFonts w:eastAsia="Times New Roman"/>
          <w:lang w:eastAsia="ru-RU"/>
        </w:rPr>
        <w:t xml:space="preserve">  </w:t>
      </w:r>
      <w:r w:rsidR="003F4A22">
        <w:rPr>
          <w:rFonts w:eastAsia="Times New Roman"/>
          <w:lang w:eastAsia="ru-RU"/>
        </w:rPr>
        <w:t xml:space="preserve">по </w:t>
      </w:r>
      <w:r w:rsidR="00545648">
        <w:rPr>
          <w:rFonts w:eastAsia="Times New Roman"/>
          <w:lang w:eastAsia="ru-RU"/>
        </w:rPr>
        <w:t>2331 случая</w:t>
      </w:r>
      <w:r w:rsidR="003F4A22">
        <w:rPr>
          <w:rFonts w:eastAsia="Times New Roman"/>
          <w:lang w:eastAsia="ru-RU"/>
        </w:rPr>
        <w:t>м для</w:t>
      </w:r>
      <w:r w:rsidR="00545648">
        <w:rPr>
          <w:rFonts w:eastAsia="Times New Roman"/>
          <w:lang w:eastAsia="ru-RU"/>
        </w:rPr>
        <w:t xml:space="preserve"> измерений </w:t>
      </w:r>
      <w:r w:rsidR="003F4A22">
        <w:rPr>
          <w:rFonts w:eastAsia="Times New Roman"/>
          <w:lang w:eastAsia="ru-RU"/>
        </w:rPr>
        <w:t xml:space="preserve">в 2012г. на ДМРЛ-С «Валдай» </w:t>
      </w:r>
      <w:r w:rsidR="00545648">
        <w:rPr>
          <w:rFonts w:eastAsia="Times New Roman"/>
          <w:lang w:eastAsia="ru-RU"/>
        </w:rPr>
        <w:t xml:space="preserve">составило </w:t>
      </w:r>
      <w:r w:rsidR="00545648" w:rsidRPr="000D776D">
        <w:rPr>
          <w:rFonts w:eastAsia="Times New Roman"/>
          <w:lang w:eastAsia="ru-RU"/>
        </w:rPr>
        <w:t>1.42 дБ</w:t>
      </w:r>
      <w:r w:rsidR="00545648">
        <w:rPr>
          <w:rFonts w:eastAsia="Times New Roman"/>
          <w:lang w:eastAsia="ru-RU"/>
        </w:rPr>
        <w:t xml:space="preserve">. </w:t>
      </w:r>
    </w:p>
    <w:p w:rsidR="000C3C5C" w:rsidRDefault="000C3C5C" w:rsidP="00545648">
      <w:pPr>
        <w:tabs>
          <w:tab w:val="left" w:pos="360"/>
          <w:tab w:val="left" w:pos="8919"/>
        </w:tabs>
        <w:spacing w:line="312" w:lineRule="auto"/>
        <w:ind w:firstLine="540"/>
        <w:jc w:val="both"/>
        <w:rPr>
          <w:rFonts w:eastAsia="Times New Roman"/>
          <w:lang w:eastAsia="ru-RU"/>
        </w:rPr>
      </w:pPr>
    </w:p>
    <w:p w:rsidR="00545648" w:rsidRDefault="00545648" w:rsidP="00545648">
      <w:pPr>
        <w:tabs>
          <w:tab w:val="left" w:pos="360"/>
          <w:tab w:val="left" w:pos="8919"/>
        </w:tabs>
        <w:spacing w:line="312" w:lineRule="auto"/>
        <w:ind w:firstLine="540"/>
        <w:jc w:val="both"/>
        <w:rPr>
          <w:rFonts w:eastAsia="Times New Roman" w:cs="Arial"/>
          <w:color w:val="000000"/>
          <w:lang w:eastAsia="ru-RU"/>
        </w:rPr>
      </w:pPr>
    </w:p>
    <w:p w:rsidR="00545648" w:rsidRPr="006A17A6" w:rsidRDefault="00545648" w:rsidP="00545648">
      <w:pPr>
        <w:spacing w:line="360" w:lineRule="auto"/>
        <w:ind w:firstLine="426"/>
        <w:jc w:val="both"/>
        <w:rPr>
          <w:b/>
          <w:bCs/>
        </w:rPr>
      </w:pPr>
      <w:r>
        <w:rPr>
          <w:b/>
          <w:bCs/>
        </w:rPr>
        <w:t xml:space="preserve">Максимальная горизонтальная отражаемость в слое выше 1 км </w:t>
      </w:r>
      <w:r w:rsidRPr="00623554">
        <w:rPr>
          <w:b/>
          <w:bCs/>
        </w:rPr>
        <w:t>(</w:t>
      </w:r>
      <w:proofErr w:type="spellStart"/>
      <w:r>
        <w:rPr>
          <w:b/>
          <w:bCs/>
          <w:lang w:val="en-US"/>
        </w:rPr>
        <w:t>Z</w:t>
      </w:r>
      <w:r w:rsidRPr="00623554">
        <w:rPr>
          <w:b/>
          <w:bCs/>
          <w:vertAlign w:val="subscript"/>
          <w:lang w:val="en-US"/>
        </w:rPr>
        <w:t>max</w:t>
      </w:r>
      <w:proofErr w:type="spellEnd"/>
      <w:r w:rsidRPr="00623554">
        <w:rPr>
          <w:b/>
          <w:bCs/>
        </w:rPr>
        <w:t>)</w:t>
      </w:r>
    </w:p>
    <w:p w:rsidR="00545648" w:rsidRPr="00623554" w:rsidRDefault="00545648" w:rsidP="00545648">
      <w:pPr>
        <w:spacing w:line="360" w:lineRule="auto"/>
        <w:ind w:firstLine="426"/>
        <w:jc w:val="both"/>
        <w:rPr>
          <w:bCs/>
        </w:rPr>
      </w:pPr>
      <w:r w:rsidRPr="00623554">
        <w:rPr>
          <w:bCs/>
        </w:rPr>
        <w:t xml:space="preserve">Карта </w:t>
      </w:r>
      <w:r>
        <w:rPr>
          <w:bCs/>
        </w:rPr>
        <w:t>максимальной отражаемости, полученная по значениям максимальной отражаемос</w:t>
      </w:r>
      <w:r w:rsidR="003F4A22">
        <w:rPr>
          <w:bCs/>
        </w:rPr>
        <w:t>ти в</w:t>
      </w:r>
      <w:r>
        <w:rPr>
          <w:bCs/>
        </w:rPr>
        <w:t xml:space="preserve"> вертикальном столбе </w:t>
      </w:r>
      <w:r w:rsidR="003F4A22">
        <w:rPr>
          <w:bCs/>
        </w:rPr>
        <w:t xml:space="preserve">выше 1 км </w:t>
      </w:r>
      <w:r>
        <w:rPr>
          <w:bCs/>
        </w:rPr>
        <w:t>для каждой ячейки</w:t>
      </w:r>
      <w:r w:rsidR="007E3313">
        <w:rPr>
          <w:bCs/>
        </w:rPr>
        <w:t xml:space="preserve"> карты</w:t>
      </w:r>
      <w:r>
        <w:rPr>
          <w:bCs/>
        </w:rPr>
        <w:t xml:space="preserve">. </w:t>
      </w:r>
    </w:p>
    <w:p w:rsidR="00545648" w:rsidRDefault="00545648" w:rsidP="00545648">
      <w:pPr>
        <w:pStyle w:val="a4"/>
        <w:widowControl w:val="0"/>
        <w:autoSpaceDE w:val="0"/>
        <w:autoSpaceDN w:val="0"/>
        <w:adjustRightInd w:val="0"/>
        <w:spacing w:line="360" w:lineRule="auto"/>
        <w:ind w:left="927"/>
        <w:jc w:val="both"/>
      </w:pPr>
    </w:p>
    <w:p w:rsidR="00545648" w:rsidRDefault="00545648" w:rsidP="00545648">
      <w:pPr>
        <w:pStyle w:val="a4"/>
        <w:widowControl w:val="0"/>
        <w:autoSpaceDE w:val="0"/>
        <w:autoSpaceDN w:val="0"/>
        <w:adjustRightInd w:val="0"/>
        <w:spacing w:line="360" w:lineRule="auto"/>
        <w:ind w:left="927"/>
        <w:jc w:val="both"/>
        <w:rPr>
          <w:b/>
        </w:rPr>
      </w:pPr>
      <w:r w:rsidRPr="006E6E8F">
        <w:rPr>
          <w:b/>
        </w:rPr>
        <w:t>Высота верхней границы облачности</w:t>
      </w:r>
      <w:r>
        <w:rPr>
          <w:b/>
        </w:rPr>
        <w:t xml:space="preserve"> </w:t>
      </w:r>
      <w:r w:rsidRPr="006E6E8F">
        <w:rPr>
          <w:b/>
        </w:rPr>
        <w:t xml:space="preserve">(ВГО). </w:t>
      </w:r>
    </w:p>
    <w:p w:rsidR="00545648" w:rsidRDefault="00545648" w:rsidP="00545648">
      <w:pPr>
        <w:spacing w:after="120" w:line="360" w:lineRule="auto"/>
        <w:ind w:left="142" w:firstLine="425"/>
        <w:jc w:val="both"/>
      </w:pPr>
      <w:r w:rsidRPr="00072B50">
        <w:t xml:space="preserve">Высота верхней границы облачности </w:t>
      </w:r>
      <w:proofErr w:type="spellStart"/>
      <w:r>
        <w:t>Нвго</w:t>
      </w:r>
      <w:proofErr w:type="spellEnd"/>
      <w:r>
        <w:t xml:space="preserve"> –</w:t>
      </w:r>
      <w:r w:rsidRPr="00072B50">
        <w:t xml:space="preserve"> </w:t>
      </w:r>
      <w:r>
        <w:t>важная характеристика облачности, информация о которой позволяет судить о характере облачности (</w:t>
      </w:r>
      <w:proofErr w:type="spellStart"/>
      <w:r>
        <w:t>Нвго</w:t>
      </w:r>
      <w:proofErr w:type="spellEnd"/>
      <w:r>
        <w:t xml:space="preserve"> слоистообразных облаков ниже и однороднее, чем </w:t>
      </w:r>
      <w:proofErr w:type="spellStart"/>
      <w:r>
        <w:t>кучевообразных</w:t>
      </w:r>
      <w:proofErr w:type="spellEnd"/>
      <w:r>
        <w:t>)</w:t>
      </w:r>
      <w:r w:rsidR="001C2E1C">
        <w:t xml:space="preserve"> и</w:t>
      </w:r>
      <w:r>
        <w:t xml:space="preserve"> степени опасности конвективной облачности (особенно это касается обеспечения полетов авиации). </w:t>
      </w:r>
    </w:p>
    <w:p w:rsidR="00545648" w:rsidRDefault="00545648" w:rsidP="00545648">
      <w:pPr>
        <w:spacing w:after="120" w:line="360" w:lineRule="auto"/>
        <w:ind w:left="142" w:firstLine="425"/>
        <w:jc w:val="both"/>
      </w:pPr>
      <w:r>
        <w:t>За верхнюю</w:t>
      </w:r>
      <w:r w:rsidRPr="00123800">
        <w:t xml:space="preserve"> </w:t>
      </w:r>
      <w:r>
        <w:t>границу облачности в ПО ВОИ «ГИМЕТ-2010» принимается высотный уровень</w:t>
      </w:r>
      <w:r w:rsidR="00502AFB">
        <w:t xml:space="preserve"> с </w:t>
      </w:r>
      <w:r>
        <w:t>отражаемост</w:t>
      </w:r>
      <w:r w:rsidR="00502AFB">
        <w:t>ью</w:t>
      </w:r>
      <w:r>
        <w:t xml:space="preserve"> </w:t>
      </w:r>
      <w:r w:rsidR="00502AFB">
        <w:t xml:space="preserve">   минус </w:t>
      </w:r>
      <w:r>
        <w:t xml:space="preserve">5 </w:t>
      </w:r>
      <w:proofErr w:type="spellStart"/>
      <w:r>
        <w:rPr>
          <w:lang w:val="en-US"/>
        </w:rPr>
        <w:t>dBZ</w:t>
      </w:r>
      <w:proofErr w:type="spellEnd"/>
      <w:r>
        <w:t>.</w:t>
      </w:r>
    </w:p>
    <w:p w:rsidR="00502AFB" w:rsidRPr="00502AFB" w:rsidRDefault="00502AFB" w:rsidP="00FF01AC">
      <w:pPr>
        <w:spacing w:after="120" w:line="360" w:lineRule="auto"/>
        <w:ind w:firstLine="567"/>
        <w:jc w:val="both"/>
      </w:pPr>
      <w:r w:rsidRPr="00502AFB">
        <w:t>Радиоло</w:t>
      </w:r>
      <w:r>
        <w:t>кационная высота верхней границы</w:t>
      </w:r>
      <w:r w:rsidR="001C2E1C">
        <w:t>,</w:t>
      </w:r>
      <w:r>
        <w:t xml:space="preserve"> как правило</w:t>
      </w:r>
      <w:r w:rsidR="001C2E1C">
        <w:t>,</w:t>
      </w:r>
      <w:r>
        <w:t xml:space="preserve"> хорошо (в пределах </w:t>
      </w:r>
      <w:r w:rsidRPr="00FF01AC">
        <w:rPr>
          <w:color w:val="000000" w:themeColor="text1"/>
        </w:rPr>
        <w:t>неск</w:t>
      </w:r>
      <w:r w:rsidR="001C2E1C" w:rsidRPr="00FF01AC">
        <w:rPr>
          <w:color w:val="000000" w:themeColor="text1"/>
        </w:rPr>
        <w:t>ольких</w:t>
      </w:r>
      <w:r w:rsidRPr="00FF01AC">
        <w:rPr>
          <w:color w:val="000000" w:themeColor="text1"/>
        </w:rPr>
        <w:t xml:space="preserve"> с</w:t>
      </w:r>
      <w:r w:rsidRPr="001C2E1C">
        <w:rPr>
          <w:color w:val="000000" w:themeColor="text1"/>
        </w:rPr>
        <w:t>отен</w:t>
      </w:r>
      <w:r w:rsidRPr="001C2E1C">
        <w:rPr>
          <w:color w:val="FF0000"/>
        </w:rPr>
        <w:t xml:space="preserve"> </w:t>
      </w:r>
      <w:r>
        <w:t>м) согласуется с визуально фиксируемой высотой облаков.</w:t>
      </w:r>
    </w:p>
    <w:p w:rsidR="00545648" w:rsidRPr="007F5651" w:rsidRDefault="00545648" w:rsidP="00F42B05">
      <w:pPr>
        <w:tabs>
          <w:tab w:val="left" w:pos="8919"/>
        </w:tabs>
        <w:spacing w:after="120" w:line="360" w:lineRule="auto"/>
        <w:jc w:val="both"/>
      </w:pPr>
      <w:r>
        <w:t xml:space="preserve">     </w:t>
      </w:r>
      <w:r w:rsidRPr="00646F6C">
        <w:t>Оценка точности измерений высоты верхней границы радиоэха облачности</w:t>
      </w:r>
      <w:r>
        <w:t xml:space="preserve"> проводи</w:t>
      </w:r>
      <w:r w:rsidR="001C2E1C" w:rsidRPr="00FF01AC">
        <w:rPr>
          <w:color w:val="000000" w:themeColor="text1"/>
        </w:rPr>
        <w:t>тся</w:t>
      </w:r>
      <w:r w:rsidRPr="001C2E1C">
        <w:rPr>
          <w:color w:val="FF0000"/>
        </w:rPr>
        <w:t xml:space="preserve"> </w:t>
      </w:r>
      <w:r>
        <w:t>в</w:t>
      </w:r>
      <w:r w:rsidRPr="00727214">
        <w:t xml:space="preserve">о время сертификационных испытаний МАК, </w:t>
      </w:r>
      <w:r>
        <w:t xml:space="preserve">а также </w:t>
      </w:r>
      <w:r w:rsidRPr="00727214">
        <w:t xml:space="preserve">при проведении метеорологической адаптации каждого </w:t>
      </w:r>
      <w:r w:rsidR="00785CE0">
        <w:t xml:space="preserve">ДМРЛ-С </w:t>
      </w:r>
      <w:r w:rsidRPr="00727214">
        <w:t>при вводе его в эксплуатацию</w:t>
      </w:r>
      <w:r w:rsidR="001C2E1C">
        <w:t xml:space="preserve">; при </w:t>
      </w:r>
      <w:proofErr w:type="gramStart"/>
      <w:r w:rsidR="001C2E1C">
        <w:t xml:space="preserve">этом </w:t>
      </w:r>
      <w:r w:rsidRPr="00727214">
        <w:t xml:space="preserve"> оценивается</w:t>
      </w:r>
      <w:proofErr w:type="gramEnd"/>
      <w:r w:rsidRPr="00727214">
        <w:t xml:space="preserve"> правильность измерения </w:t>
      </w:r>
      <w:proofErr w:type="spellStart"/>
      <w:r>
        <w:t>Нвго</w:t>
      </w:r>
      <w:proofErr w:type="spellEnd"/>
      <w:r>
        <w:t xml:space="preserve"> </w:t>
      </w:r>
      <w:r w:rsidRPr="000D776D">
        <w:t>путем сопоставления</w:t>
      </w:r>
      <w:r>
        <w:t xml:space="preserve"> </w:t>
      </w:r>
      <w:proofErr w:type="spellStart"/>
      <w:r w:rsidRPr="00E32C0B">
        <w:t>Н</w:t>
      </w:r>
      <w:r w:rsidRPr="00E32C0B">
        <w:rPr>
          <w:sz w:val="18"/>
          <w:szCs w:val="18"/>
        </w:rPr>
        <w:t>вго</w:t>
      </w:r>
      <w:proofErr w:type="spellEnd"/>
      <w:r w:rsidRPr="00E32C0B">
        <w:t>, измеренны</w:t>
      </w:r>
      <w:r>
        <w:t>х</w:t>
      </w:r>
      <w:r w:rsidRPr="00E32C0B">
        <w:t xml:space="preserve"> </w:t>
      </w:r>
      <w:r>
        <w:t>ДМРЛ-С</w:t>
      </w:r>
      <w:r w:rsidRPr="00E32C0B">
        <w:t xml:space="preserve">, с данными </w:t>
      </w:r>
      <w:proofErr w:type="spellStart"/>
      <w:r w:rsidRPr="00E32C0B">
        <w:t>Н</w:t>
      </w:r>
      <w:r w:rsidRPr="00E32C0B">
        <w:rPr>
          <w:sz w:val="18"/>
          <w:szCs w:val="18"/>
        </w:rPr>
        <w:t>вго</w:t>
      </w:r>
      <w:proofErr w:type="spellEnd"/>
      <w:r w:rsidRPr="00E32C0B">
        <w:rPr>
          <w:sz w:val="18"/>
          <w:szCs w:val="18"/>
        </w:rPr>
        <w:t xml:space="preserve">, </w:t>
      </w:r>
      <w:r w:rsidRPr="00E32C0B">
        <w:t xml:space="preserve">полученными </w:t>
      </w:r>
      <w:r>
        <w:t>на</w:t>
      </w:r>
      <w:r w:rsidRPr="00E32C0B">
        <w:t xml:space="preserve"> </w:t>
      </w:r>
      <w:r>
        <w:t>действующих</w:t>
      </w:r>
      <w:r w:rsidRPr="00E32C0B">
        <w:rPr>
          <w:sz w:val="22"/>
          <w:szCs w:val="22"/>
        </w:rPr>
        <w:t xml:space="preserve"> </w:t>
      </w:r>
      <w:r w:rsidRPr="00E32C0B">
        <w:t xml:space="preserve">АМРК, информация которых используется </w:t>
      </w:r>
      <w:r>
        <w:t xml:space="preserve">в оперативной практике, в том числе </w:t>
      </w:r>
      <w:r w:rsidRPr="007F5651">
        <w:t xml:space="preserve">и для обеспечения полетов авиации. </w:t>
      </w:r>
      <w:r w:rsidR="001C2E1C">
        <w:t>З</w:t>
      </w:r>
      <w:r w:rsidRPr="007F5651">
        <w:t xml:space="preserve">начения </w:t>
      </w:r>
      <w:proofErr w:type="spellStart"/>
      <w:r w:rsidRPr="007F5651">
        <w:t>Н</w:t>
      </w:r>
      <w:r w:rsidRPr="007F5651">
        <w:rPr>
          <w:sz w:val="18"/>
          <w:szCs w:val="18"/>
        </w:rPr>
        <w:t>вго</w:t>
      </w:r>
      <w:proofErr w:type="spellEnd"/>
      <w:r w:rsidRPr="007F5651">
        <w:t xml:space="preserve"> оценива</w:t>
      </w:r>
      <w:r>
        <w:t>лись</w:t>
      </w:r>
      <w:r w:rsidRPr="007F5651">
        <w:t xml:space="preserve"> при различных синоптических ситуациях для </w:t>
      </w:r>
      <w:proofErr w:type="spellStart"/>
      <w:r w:rsidRPr="007F5651">
        <w:t>метеообъектов</w:t>
      </w:r>
      <w:proofErr w:type="spellEnd"/>
      <w:r w:rsidRPr="007F5651">
        <w:t>, находящихся в зонах  перекрытий АМРК, в равноудаленны</w:t>
      </w:r>
      <w:r>
        <w:t xml:space="preserve">х точках,  соответственно,  от ДМРЛ-С </w:t>
      </w:r>
      <w:r w:rsidRPr="007F5651">
        <w:t xml:space="preserve"> и </w:t>
      </w:r>
      <w:r>
        <w:t xml:space="preserve">других АМРК. Для </w:t>
      </w:r>
      <w:r w:rsidR="00785CE0">
        <w:t xml:space="preserve">ДМРЛ-С </w:t>
      </w:r>
      <w:r>
        <w:t xml:space="preserve">«Валдай» - в качестве выбранных для сравнения АМРК были </w:t>
      </w:r>
      <w:proofErr w:type="gramStart"/>
      <w:r>
        <w:t>выбраны:</w:t>
      </w:r>
      <w:r w:rsidR="00F42B05">
        <w:t xml:space="preserve">   </w:t>
      </w:r>
      <w:proofErr w:type="gramEnd"/>
      <w:r w:rsidR="00F42B05">
        <w:t xml:space="preserve">       </w:t>
      </w:r>
      <w:r>
        <w:t>АКСОПРИ «Валдай»,</w:t>
      </w:r>
    </w:p>
    <w:p w:rsidR="00545648" w:rsidRPr="007F5651" w:rsidRDefault="00545648" w:rsidP="00545648">
      <w:pPr>
        <w:tabs>
          <w:tab w:val="left" w:pos="8919"/>
        </w:tabs>
        <w:spacing w:after="120" w:line="360" w:lineRule="auto"/>
        <w:ind w:left="2160" w:hanging="33"/>
      </w:pPr>
      <w:r>
        <w:t>АКСОПРИ «Тверь»,</w:t>
      </w:r>
    </w:p>
    <w:p w:rsidR="00545648" w:rsidRPr="007F5651" w:rsidRDefault="00545648" w:rsidP="00545648">
      <w:pPr>
        <w:tabs>
          <w:tab w:val="left" w:pos="8919"/>
        </w:tabs>
        <w:spacing w:after="120" w:line="360" w:lineRule="auto"/>
        <w:ind w:left="2160" w:hanging="33"/>
      </w:pPr>
      <w:r>
        <w:t>АМРК Метеор-</w:t>
      </w:r>
      <w:r w:rsidRPr="007F5651">
        <w:t>Метеоячейка</w:t>
      </w:r>
      <w:r>
        <w:t xml:space="preserve"> </w:t>
      </w:r>
      <w:r w:rsidRPr="007F5651">
        <w:t>«</w:t>
      </w:r>
      <w:r>
        <w:t>Пулково</w:t>
      </w:r>
      <w:r w:rsidRPr="007F5651">
        <w:t>».</w:t>
      </w:r>
    </w:p>
    <w:p w:rsidR="00545648" w:rsidRPr="00367AE7" w:rsidRDefault="00545648" w:rsidP="000C3C5C">
      <w:pPr>
        <w:tabs>
          <w:tab w:val="left" w:pos="8919"/>
        </w:tabs>
        <w:spacing w:after="120" w:line="360" w:lineRule="auto"/>
        <w:jc w:val="both"/>
      </w:pPr>
      <w:r w:rsidRPr="007F5651">
        <w:lastRenderedPageBreak/>
        <w:t xml:space="preserve">      </w:t>
      </w:r>
      <w:r>
        <w:t>С</w:t>
      </w:r>
      <w:r w:rsidRPr="007F5651">
        <w:t xml:space="preserve"> помощью специальной программы по большим массивам данных были рассчитаны разности ∆</w:t>
      </w:r>
      <w:proofErr w:type="spellStart"/>
      <w:r w:rsidRPr="007F5651">
        <w:t>Н</w:t>
      </w:r>
      <w:r w:rsidRPr="007F5651">
        <w:rPr>
          <w:sz w:val="16"/>
          <w:szCs w:val="16"/>
        </w:rPr>
        <w:t>вго</w:t>
      </w:r>
      <w:proofErr w:type="spellEnd"/>
      <w:r>
        <w:t xml:space="preserve"> и </w:t>
      </w:r>
      <w:r w:rsidRPr="007F5651">
        <w:t xml:space="preserve"> их средние значения для </w:t>
      </w:r>
      <w:r>
        <w:t xml:space="preserve">нескольких дат 2012 </w:t>
      </w:r>
      <w:r w:rsidRPr="007F5651">
        <w:t xml:space="preserve">г. </w:t>
      </w:r>
      <w:r>
        <w:t>Значения р</w:t>
      </w:r>
      <w:r w:rsidRPr="007F5651">
        <w:t>азност</w:t>
      </w:r>
      <w:r>
        <w:t>ей</w:t>
      </w:r>
      <w:r w:rsidRPr="007F5651">
        <w:t xml:space="preserve"> ∆</w:t>
      </w:r>
      <w:proofErr w:type="spellStart"/>
      <w:r w:rsidRPr="007F5651">
        <w:t>Н</w:t>
      </w:r>
      <w:r w:rsidRPr="007F5651">
        <w:rPr>
          <w:sz w:val="16"/>
          <w:szCs w:val="16"/>
        </w:rPr>
        <w:t>вго</w:t>
      </w:r>
      <w:proofErr w:type="spellEnd"/>
      <w:r w:rsidRPr="007F5651">
        <w:t xml:space="preserve"> по </w:t>
      </w:r>
      <w:r>
        <w:t>ДМРЛ</w:t>
      </w:r>
      <w:r w:rsidRPr="00367AE7">
        <w:t xml:space="preserve">-С  и АМРК по модулю не превышали </w:t>
      </w:r>
      <w:smartTag w:uri="urn:schemas-microsoft-com:office:smarttags" w:element="metricconverter">
        <w:smartTagPr>
          <w:attr w:name="ProductID" w:val="0.5 км"/>
        </w:smartTagPr>
        <w:r w:rsidRPr="00367AE7">
          <w:t>0.5 км</w:t>
        </w:r>
      </w:smartTag>
      <w:r w:rsidRPr="00367AE7">
        <w:t>, а  среднее значение ∆</w:t>
      </w:r>
      <w:proofErr w:type="spellStart"/>
      <w:r w:rsidRPr="00367AE7">
        <w:t>Нвго</w:t>
      </w:r>
      <w:proofErr w:type="spellEnd"/>
      <w:r w:rsidRPr="00367AE7">
        <w:t xml:space="preserve"> по 1506 измерений составило </w:t>
      </w:r>
      <w:smartTag w:uri="urn:schemas-microsoft-com:office:smarttags" w:element="metricconverter">
        <w:smartTagPr>
          <w:attr w:name="ProductID" w:val="0.05 км"/>
        </w:smartTagPr>
        <w:r w:rsidRPr="00367AE7">
          <w:t>0.05 км</w:t>
        </w:r>
      </w:smartTag>
      <w:r w:rsidRPr="00367AE7">
        <w:t>.</w:t>
      </w:r>
    </w:p>
    <w:p w:rsidR="00502AFB" w:rsidRDefault="00502AFB" w:rsidP="00545648">
      <w:pPr>
        <w:spacing w:line="360" w:lineRule="auto"/>
        <w:ind w:left="142" w:firstLine="425"/>
        <w:jc w:val="both"/>
        <w:rPr>
          <w:b/>
        </w:rPr>
      </w:pPr>
    </w:p>
    <w:p w:rsidR="00545648" w:rsidRDefault="00545648" w:rsidP="00545648">
      <w:pPr>
        <w:spacing w:line="360" w:lineRule="auto"/>
        <w:ind w:left="142" w:firstLine="425"/>
        <w:jc w:val="both"/>
        <w:rPr>
          <w:b/>
        </w:rPr>
      </w:pPr>
      <w:r>
        <w:rPr>
          <w:b/>
        </w:rPr>
        <w:t>В</w:t>
      </w:r>
      <w:r w:rsidRPr="00451CD8">
        <w:rPr>
          <w:b/>
        </w:rPr>
        <w:t>ысот</w:t>
      </w:r>
      <w:r>
        <w:rPr>
          <w:b/>
        </w:rPr>
        <w:t>а</w:t>
      </w:r>
      <w:r w:rsidRPr="00451CD8">
        <w:rPr>
          <w:b/>
        </w:rPr>
        <w:t xml:space="preserve"> </w:t>
      </w:r>
      <w:r>
        <w:rPr>
          <w:b/>
        </w:rPr>
        <w:t>ниж</w:t>
      </w:r>
      <w:r w:rsidRPr="00451CD8">
        <w:rPr>
          <w:b/>
        </w:rPr>
        <w:t>ней границы облачности</w:t>
      </w:r>
      <w:r>
        <w:rPr>
          <w:b/>
        </w:rPr>
        <w:t xml:space="preserve"> (НГО). </w:t>
      </w:r>
    </w:p>
    <w:p w:rsidR="00545648" w:rsidRDefault="00545648" w:rsidP="00502AFB">
      <w:pPr>
        <w:spacing w:line="360" w:lineRule="auto"/>
        <w:ind w:left="142" w:firstLine="425"/>
        <w:jc w:val="both"/>
      </w:pPr>
      <w:r>
        <w:t xml:space="preserve">Высота нижней границы </w:t>
      </w:r>
      <w:r w:rsidR="00502AFB">
        <w:t>радиоэхо по радиолокационным данным – существенно мене информативная характеристика по сравнению с высотой верхней границы.</w:t>
      </w:r>
      <w:r>
        <w:t xml:space="preserve"> </w:t>
      </w:r>
    </w:p>
    <w:p w:rsidR="00545648" w:rsidRDefault="00545648" w:rsidP="00545648">
      <w:pPr>
        <w:spacing w:line="360" w:lineRule="auto"/>
        <w:ind w:left="142" w:firstLine="425"/>
        <w:jc w:val="both"/>
      </w:pPr>
      <w:r>
        <w:t xml:space="preserve">Необходимо иметь в виду, что </w:t>
      </w:r>
      <w:r w:rsidR="00502AFB">
        <w:t xml:space="preserve">в </w:t>
      </w:r>
      <w:r>
        <w:t>осадк</w:t>
      </w:r>
      <w:r w:rsidR="00502AFB">
        <w:t>ах</w:t>
      </w:r>
      <w:r>
        <w:t xml:space="preserve"> радиолокатор измеряет радиоэхо на всех углах сканирования и </w:t>
      </w:r>
      <w:proofErr w:type="spellStart"/>
      <w:r>
        <w:t>т.о</w:t>
      </w:r>
      <w:proofErr w:type="spellEnd"/>
      <w:r>
        <w:t>.</w:t>
      </w:r>
      <w:r w:rsidRPr="008A4567">
        <w:t xml:space="preserve"> </w:t>
      </w:r>
      <w:r>
        <w:t>Н</w:t>
      </w:r>
      <w:r w:rsidRPr="008A4567">
        <w:rPr>
          <w:vertAlign w:val="subscript"/>
        </w:rPr>
        <w:t>НГО</w:t>
      </w:r>
      <w:r>
        <w:rPr>
          <w:vertAlign w:val="subscript"/>
        </w:rPr>
        <w:t xml:space="preserve"> </w:t>
      </w:r>
      <w:r>
        <w:t>=0, в то время как в оптическом диапазоне нижняя граница может четко определяться на высоте нескольких сотен метров. Причина заключается в различиях оптического и радиодиапазонов с точки зрения формирования отраженного сигнала.</w:t>
      </w:r>
    </w:p>
    <w:p w:rsidR="00545648" w:rsidRDefault="00502AFB" w:rsidP="00545648">
      <w:pPr>
        <w:spacing w:line="360" w:lineRule="auto"/>
        <w:ind w:left="142" w:firstLine="425"/>
        <w:jc w:val="both"/>
      </w:pPr>
      <w:r>
        <w:t>В ПО ВОИ «ГИМЕТ-2010» за нижнюю границу радиоэха, по аналогии с Н</w:t>
      </w:r>
      <w:r w:rsidRPr="008A4567">
        <w:rPr>
          <w:vertAlign w:val="subscript"/>
        </w:rPr>
        <w:t>ВГО</w:t>
      </w:r>
      <w:r>
        <w:t xml:space="preserve">, принимается высота границы радиоэхо по уровню отражаемости   минус 5 </w:t>
      </w:r>
      <w:proofErr w:type="spellStart"/>
      <w:r>
        <w:rPr>
          <w:lang w:val="en-US"/>
        </w:rPr>
        <w:t>dBZ</w:t>
      </w:r>
      <w:proofErr w:type="spellEnd"/>
      <w:r>
        <w:t xml:space="preserve">.  </w:t>
      </w:r>
    </w:p>
    <w:p w:rsidR="007E3313" w:rsidRDefault="007E3313" w:rsidP="00545648">
      <w:pPr>
        <w:spacing w:line="360" w:lineRule="auto"/>
        <w:ind w:left="142" w:firstLine="425"/>
        <w:jc w:val="both"/>
      </w:pPr>
    </w:p>
    <w:p w:rsidR="00545648" w:rsidRDefault="00545648" w:rsidP="00545648">
      <w:pPr>
        <w:spacing w:line="360" w:lineRule="auto"/>
        <w:ind w:left="142" w:firstLine="425"/>
        <w:jc w:val="both"/>
        <w:rPr>
          <w:b/>
        </w:rPr>
      </w:pPr>
      <w:r>
        <w:rPr>
          <w:b/>
        </w:rPr>
        <w:t xml:space="preserve">Метеоявления. </w:t>
      </w:r>
    </w:p>
    <w:p w:rsidR="00545648" w:rsidRDefault="00545648" w:rsidP="00545648">
      <w:pPr>
        <w:spacing w:line="360" w:lineRule="auto"/>
        <w:ind w:left="142" w:firstLine="425"/>
        <w:jc w:val="both"/>
      </w:pPr>
      <w:r w:rsidRPr="00690FB1">
        <w:t>Особенности</w:t>
      </w:r>
      <w:r>
        <w:t xml:space="preserve"> идентификации явлений </w:t>
      </w:r>
      <w:r w:rsidRPr="00E51D90">
        <w:rPr>
          <w:color w:val="000000" w:themeColor="text1"/>
        </w:rPr>
        <w:t>(</w:t>
      </w:r>
      <w:r w:rsidR="00E26D3B" w:rsidRPr="00E51D90">
        <w:rPr>
          <w:color w:val="000000" w:themeColor="text1"/>
        </w:rPr>
        <w:t xml:space="preserve">в </w:t>
      </w:r>
      <w:proofErr w:type="spellStart"/>
      <w:r w:rsidR="00E26D3B" w:rsidRPr="00E51D90">
        <w:rPr>
          <w:color w:val="000000" w:themeColor="text1"/>
        </w:rPr>
        <w:t>т.ч</w:t>
      </w:r>
      <w:proofErr w:type="spellEnd"/>
      <w:r w:rsidR="00E26D3B" w:rsidRPr="00E51D90">
        <w:rPr>
          <w:color w:val="000000" w:themeColor="text1"/>
        </w:rPr>
        <w:t xml:space="preserve">., </w:t>
      </w:r>
      <w:r>
        <w:t xml:space="preserve">опасных) погоды по радиолокационным данным ДМРЛ-С в ПО ВОИ «ГИМЕТ-2010» изложены в разделе 5.1. </w:t>
      </w:r>
    </w:p>
    <w:p w:rsidR="00545648" w:rsidRDefault="00545648" w:rsidP="00545648">
      <w:pPr>
        <w:spacing w:line="360" w:lineRule="auto"/>
        <w:ind w:left="142" w:firstLine="425"/>
        <w:jc w:val="both"/>
      </w:pPr>
      <w:r>
        <w:t xml:space="preserve">Перечень метеоявлений, отображаемых на картах </w:t>
      </w:r>
      <w:r w:rsidRPr="00E26D3B">
        <w:t>метеоявлений</w:t>
      </w:r>
      <w:r>
        <w:t xml:space="preserve"> ПО ВОИ «ГИМЕТ-2010», приведен ниже в табл. 4.7.1           </w:t>
      </w:r>
    </w:p>
    <w:p w:rsidR="00545648" w:rsidRDefault="00545648" w:rsidP="00545648">
      <w:pPr>
        <w:spacing w:line="360" w:lineRule="auto"/>
        <w:ind w:left="142" w:firstLine="425"/>
        <w:jc w:val="right"/>
      </w:pPr>
      <w:r>
        <w:t>Таблица 4.7.1</w:t>
      </w:r>
    </w:p>
    <w:p w:rsidR="00545648" w:rsidRDefault="00545648" w:rsidP="00545648">
      <w:pPr>
        <w:ind w:left="1440"/>
        <w:jc w:val="both"/>
      </w:pPr>
      <w:r w:rsidRPr="002900E0">
        <w:t xml:space="preserve">Метеорологические явления (и их коды), </w:t>
      </w:r>
    </w:p>
    <w:p w:rsidR="00545648" w:rsidRPr="002900E0" w:rsidRDefault="00545648" w:rsidP="00545648">
      <w:pPr>
        <w:ind w:left="1440"/>
        <w:jc w:val="both"/>
      </w:pPr>
      <w:r w:rsidRPr="002900E0">
        <w:t>реализованные в ПО ВОИ «ГИМЕТ-2010»</w:t>
      </w:r>
    </w:p>
    <w:p w:rsidR="00545648" w:rsidRPr="00623554" w:rsidRDefault="00545648" w:rsidP="00545648">
      <w:pPr>
        <w:jc w:val="both"/>
        <w:rPr>
          <w:b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4678"/>
      </w:tblGrid>
      <w:tr w:rsidR="00545648" w:rsidRPr="00623554" w:rsidTr="00680D9E">
        <w:tc>
          <w:tcPr>
            <w:tcW w:w="943" w:type="dxa"/>
          </w:tcPr>
          <w:p w:rsidR="00545648" w:rsidRPr="00E00D31" w:rsidRDefault="00545648" w:rsidP="00680D9E">
            <w:pPr>
              <w:rPr>
                <w:b/>
              </w:rPr>
            </w:pPr>
            <w:r w:rsidRPr="00E00D31">
              <w:rPr>
                <w:b/>
              </w:rPr>
              <w:t>Код</w:t>
            </w:r>
          </w:p>
        </w:tc>
        <w:tc>
          <w:tcPr>
            <w:tcW w:w="4678" w:type="dxa"/>
          </w:tcPr>
          <w:p w:rsidR="00545648" w:rsidRPr="00E00D31" w:rsidRDefault="00545648" w:rsidP="00680D9E">
            <w:pPr>
              <w:rPr>
                <w:b/>
              </w:rPr>
            </w:pPr>
            <w:r w:rsidRPr="00E00D31">
              <w:rPr>
                <w:b/>
              </w:rPr>
              <w:t>Явление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0 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Отсутствие радиоэхо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1 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Облачность верхнего и среднего яруса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2 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Слоистообразная облачность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3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Осадки слабые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4 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Осадки умеренные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5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Осадки сильные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6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Кучевая облачность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7</w:t>
            </w:r>
          </w:p>
        </w:tc>
        <w:tc>
          <w:tcPr>
            <w:tcW w:w="4678" w:type="dxa"/>
          </w:tcPr>
          <w:p w:rsidR="00545648" w:rsidRPr="00623554" w:rsidRDefault="00545648" w:rsidP="00680D9E">
            <w:r w:rsidRPr="00623554">
              <w:t xml:space="preserve"> Ливень слабый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 8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Ливень умеренный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lastRenderedPageBreak/>
              <w:t xml:space="preserve">  9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Ливень сильный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10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Гроза с вероятностью 30-70%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11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Гроза с вероятностью 71-90%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12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Гроза с вероятностью &gt; 90%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13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Град слабый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14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Град умеренный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15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Град сильный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16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Шквал слабый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17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Шквал умеренный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r w:rsidRPr="00623554">
              <w:t xml:space="preserve"> 18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Шквал сильный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pPr>
              <w:rPr>
                <w:lang w:val="en-US"/>
              </w:rPr>
            </w:pPr>
            <w:r w:rsidRPr="00623554">
              <w:t xml:space="preserve"> 19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Торнадо (смерч)</w:t>
            </w:r>
          </w:p>
        </w:tc>
      </w:tr>
      <w:tr w:rsidR="00545648" w:rsidRPr="00623554" w:rsidTr="00680D9E">
        <w:tc>
          <w:tcPr>
            <w:tcW w:w="943" w:type="dxa"/>
          </w:tcPr>
          <w:p w:rsidR="00545648" w:rsidRPr="00623554" w:rsidRDefault="00545648" w:rsidP="00680D9E">
            <w:pPr>
              <w:rPr>
                <w:lang w:val="en-US"/>
              </w:rPr>
            </w:pPr>
            <w:r w:rsidRPr="00623554">
              <w:t xml:space="preserve"> 31</w:t>
            </w:r>
          </w:p>
        </w:tc>
        <w:tc>
          <w:tcPr>
            <w:tcW w:w="4678" w:type="dxa"/>
          </w:tcPr>
          <w:p w:rsidR="00545648" w:rsidRPr="00623554" w:rsidRDefault="00545648" w:rsidP="00B36E1C">
            <w:r w:rsidRPr="00623554">
              <w:t xml:space="preserve"> Отсутствующее значение</w:t>
            </w:r>
          </w:p>
        </w:tc>
      </w:tr>
    </w:tbl>
    <w:p w:rsidR="00545648" w:rsidRPr="00623554" w:rsidRDefault="00545648" w:rsidP="00545648"/>
    <w:p w:rsidR="00545648" w:rsidRPr="00623554" w:rsidRDefault="00545648" w:rsidP="00545648">
      <w:pPr>
        <w:spacing w:line="360" w:lineRule="auto"/>
        <w:ind w:left="142" w:firstLine="425"/>
        <w:jc w:val="both"/>
      </w:pPr>
      <w:r>
        <w:t xml:space="preserve">Кроме карты метеоявлений, в ПО ВОИ «ГИМЕТ-2010» строятся также карты опасных метеоявлений, на которых отображаются явления </w:t>
      </w:r>
      <w:r w:rsidR="00B36E1C">
        <w:t xml:space="preserve">с кодом 5 и более </w:t>
      </w:r>
      <w:r w:rsidR="00B36E1C" w:rsidRPr="00E26D3B">
        <w:t>(«сильные</w:t>
      </w:r>
      <w:r w:rsidRPr="00E26D3B">
        <w:t xml:space="preserve"> осадк</w:t>
      </w:r>
      <w:r w:rsidR="00B36E1C" w:rsidRPr="00E26D3B">
        <w:t>и»</w:t>
      </w:r>
      <w:r w:rsidRPr="00E26D3B">
        <w:t>).</w:t>
      </w:r>
    </w:p>
    <w:p w:rsidR="00545648" w:rsidRDefault="00545648" w:rsidP="00545648">
      <w:pPr>
        <w:spacing w:line="360" w:lineRule="auto"/>
        <w:ind w:left="142" w:firstLine="425"/>
        <w:jc w:val="both"/>
      </w:pPr>
      <w:r>
        <w:t>Радиолокационная информация о времени и месте ОЯ по данным ДМРЛ-С сопоставляется с данными наблюдений на ГМС (</w:t>
      </w:r>
      <w:proofErr w:type="spellStart"/>
      <w:r>
        <w:t>см.раздел</w:t>
      </w:r>
      <w:proofErr w:type="spellEnd"/>
      <w:r>
        <w:t xml:space="preserve"> 8).</w:t>
      </w:r>
    </w:p>
    <w:p w:rsidR="00545648" w:rsidRDefault="00545648" w:rsidP="00545648">
      <w:pPr>
        <w:spacing w:line="360" w:lineRule="auto"/>
        <w:ind w:left="142" w:firstLine="425"/>
        <w:jc w:val="both"/>
      </w:pPr>
    </w:p>
    <w:p w:rsidR="00545648" w:rsidRPr="00092031" w:rsidRDefault="00545648" w:rsidP="00545648">
      <w:pPr>
        <w:spacing w:line="360" w:lineRule="auto"/>
        <w:ind w:left="142" w:firstLine="425"/>
        <w:jc w:val="both"/>
        <w:rPr>
          <w:b/>
          <w:iCs/>
        </w:rPr>
      </w:pPr>
      <w:r>
        <w:rPr>
          <w:iCs/>
        </w:rPr>
        <w:t xml:space="preserve"> </w:t>
      </w:r>
      <w:r w:rsidRPr="00092031">
        <w:rPr>
          <w:b/>
          <w:iCs/>
        </w:rPr>
        <w:t>Сигнализация о наличии опасных явлений погоды в зоне обзора ДМРЛ-С</w:t>
      </w:r>
    </w:p>
    <w:p w:rsidR="00545648" w:rsidRPr="00092031" w:rsidRDefault="00545648" w:rsidP="00545648">
      <w:pPr>
        <w:spacing w:line="360" w:lineRule="auto"/>
        <w:ind w:left="142" w:firstLine="425"/>
        <w:jc w:val="both"/>
      </w:pPr>
      <w:r w:rsidRPr="00092031">
        <w:rPr>
          <w:iCs/>
        </w:rPr>
        <w:t>Согласно п.2.33 «Сертификационных требований (базиса) к доплеровскому метеорологическому радиолокатору ДМРЛ-С», утвержденных комиссией по сертификации аэродромов и оборудования межгосударственного авиационного комитета (МАК), в ПО ВОИ «ГИМЕТ-2010»  реализовано наличие  сигнализации об опасных явлениях погоды в зоне обзора ДМРЛ-С. В случае наличия в зоне обзора хотя бы одной ячейки с явлением не ниже    (</w:t>
      </w:r>
      <w:r w:rsidRPr="00092031">
        <w:rPr>
          <w:iCs/>
          <w:lang w:val="en-US"/>
        </w:rPr>
        <w:t>R</w:t>
      </w:r>
      <w:r w:rsidRPr="00092031">
        <w:rPr>
          <w:iCs/>
        </w:rPr>
        <w:t xml:space="preserve"> )  в правом верхнем углу любой карты ДМРЛ-С загорается мигающий красный транспарант: </w:t>
      </w:r>
      <w:r w:rsidRPr="00092031">
        <w:rPr>
          <w:iCs/>
          <w:shd w:val="clear" w:color="auto" w:fill="FF0000"/>
        </w:rPr>
        <w:t>«опасные явления»</w:t>
      </w:r>
      <w:r w:rsidRPr="00092031">
        <w:rPr>
          <w:iCs/>
        </w:rPr>
        <w:t xml:space="preserve"> (рис. 4.7.4).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95"/>
      </w:tblGrid>
      <w:tr w:rsidR="00545648" w:rsidTr="00680D9E">
        <w:tc>
          <w:tcPr>
            <w:tcW w:w="9995" w:type="dxa"/>
            <w:shd w:val="clear" w:color="auto" w:fill="auto"/>
          </w:tcPr>
          <w:p w:rsidR="00545648" w:rsidRDefault="00545648" w:rsidP="00680D9E">
            <w:pPr>
              <w:pStyle w:val="2"/>
              <w:keepNext/>
              <w:tabs>
                <w:tab w:val="clear" w:pos="3648"/>
              </w:tabs>
              <w:spacing w:before="0" w:after="0" w:line="360" w:lineRule="auto"/>
              <w:ind w:left="720" w:right="0"/>
              <w:jc w:val="center"/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91279F3" wp14:editId="74DD2615">
                  <wp:extent cx="5305425" cy="328549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85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48" w:rsidTr="00680D9E">
        <w:tc>
          <w:tcPr>
            <w:tcW w:w="9995" w:type="dxa"/>
            <w:shd w:val="clear" w:color="auto" w:fill="auto"/>
          </w:tcPr>
          <w:p w:rsidR="00545648" w:rsidRPr="00092031" w:rsidRDefault="00545648" w:rsidP="00680D9E">
            <w:pPr>
              <w:pStyle w:val="2"/>
              <w:keepNext/>
              <w:tabs>
                <w:tab w:val="clear" w:pos="3648"/>
              </w:tabs>
              <w:spacing w:before="0" w:after="0" w:line="360" w:lineRule="auto"/>
              <w:ind w:left="-576" w:right="0"/>
              <w:jc w:val="center"/>
              <w:rPr>
                <w:sz w:val="24"/>
                <w:szCs w:val="24"/>
              </w:rPr>
            </w:pPr>
            <w:r w:rsidRPr="00092031">
              <w:rPr>
                <w:b w:val="0"/>
                <w:iCs/>
                <w:sz w:val="24"/>
                <w:szCs w:val="24"/>
              </w:rPr>
              <w:t>Рисунок 4.7.4  Карта  метеоявлений с мигающим транспарантом в правом верхнем углу</w:t>
            </w:r>
          </w:p>
        </w:tc>
      </w:tr>
    </w:tbl>
    <w:p w:rsidR="00545648" w:rsidRDefault="00545648" w:rsidP="00545648">
      <w:pPr>
        <w:spacing w:line="360" w:lineRule="auto"/>
        <w:ind w:left="142" w:firstLine="425"/>
        <w:jc w:val="both"/>
      </w:pPr>
    </w:p>
    <w:p w:rsidR="00545648" w:rsidRPr="00690FB1" w:rsidRDefault="00545648" w:rsidP="00545648">
      <w:pPr>
        <w:spacing w:line="360" w:lineRule="auto"/>
        <w:ind w:left="142" w:firstLine="425"/>
        <w:jc w:val="both"/>
        <w:rPr>
          <w:b/>
        </w:rPr>
      </w:pPr>
      <w:r w:rsidRPr="00690FB1">
        <w:rPr>
          <w:b/>
        </w:rPr>
        <w:t>Характеристики осадков.</w:t>
      </w:r>
    </w:p>
    <w:p w:rsidR="00545648" w:rsidRDefault="00545648" w:rsidP="00545648">
      <w:pPr>
        <w:spacing w:line="360" w:lineRule="auto"/>
        <w:ind w:left="142" w:firstLine="425"/>
        <w:jc w:val="both"/>
      </w:pPr>
      <w:r>
        <w:t>Алгоритм</w:t>
      </w:r>
      <w:r w:rsidR="00E26D3B">
        <w:t>ы</w:t>
      </w:r>
      <w:r>
        <w:t xml:space="preserve"> расчета</w:t>
      </w:r>
      <w:r w:rsidR="00E26D3B" w:rsidRPr="00E26D3B">
        <w:t xml:space="preserve"> </w:t>
      </w:r>
      <w:r w:rsidR="00E26D3B">
        <w:t>радиолокационным способом</w:t>
      </w:r>
      <w:r>
        <w:t xml:space="preserve"> интенсивности (</w:t>
      </w:r>
      <w:r>
        <w:rPr>
          <w:lang w:val="en-US"/>
        </w:rPr>
        <w:t>R</w:t>
      </w:r>
      <w:r w:rsidRPr="00690FB1">
        <w:t xml:space="preserve">, </w:t>
      </w:r>
      <w:r>
        <w:t xml:space="preserve">мм/ч) и накопленных сумм выпавших осадков </w:t>
      </w:r>
      <w:r w:rsidR="00E26D3B">
        <w:t>(</w:t>
      </w:r>
      <w:r w:rsidR="00E26D3B">
        <w:rPr>
          <w:lang w:val="en-US"/>
        </w:rPr>
        <w:t>Q</w:t>
      </w:r>
      <w:r w:rsidR="00E26D3B">
        <w:t xml:space="preserve">, мм), </w:t>
      </w:r>
      <w:r w:rsidR="00E26D3B" w:rsidRPr="00E51D90">
        <w:rPr>
          <w:color w:val="000000" w:themeColor="text1"/>
        </w:rPr>
        <w:t xml:space="preserve">реализованные </w:t>
      </w:r>
      <w:r w:rsidRPr="00E51D90">
        <w:rPr>
          <w:color w:val="000000" w:themeColor="text1"/>
        </w:rPr>
        <w:t xml:space="preserve">в ПО </w:t>
      </w:r>
      <w:r>
        <w:t>ВОИ «ГИМ</w:t>
      </w:r>
      <w:r w:rsidR="00184B25">
        <w:t>ЕТ-2010»</w:t>
      </w:r>
      <w:r w:rsidR="00E26D3B">
        <w:t>,</w:t>
      </w:r>
      <w:r w:rsidR="00184B25">
        <w:t xml:space="preserve"> изложены в разделе 5.5</w:t>
      </w:r>
      <w:r>
        <w:t>.</w:t>
      </w:r>
    </w:p>
    <w:p w:rsidR="00545648" w:rsidRDefault="00545648" w:rsidP="00545648">
      <w:pPr>
        <w:spacing w:line="360" w:lineRule="auto"/>
        <w:ind w:left="142" w:firstLine="425"/>
        <w:jc w:val="both"/>
      </w:pPr>
      <w:r>
        <w:t>Необходимо отметить, что в действующую версию ПО ВОИ не включены некоторые алгоритмы, обеспечивающие повышение точности алгоритма расчета характеристик осадков</w:t>
      </w:r>
      <w:r w:rsidR="00184B25">
        <w:t>, которые будут дорабатываться</w:t>
      </w:r>
      <w:r w:rsidR="00577D96">
        <w:t xml:space="preserve"> в дальнейшем</w:t>
      </w:r>
      <w:r>
        <w:t>.</w:t>
      </w:r>
    </w:p>
    <w:p w:rsidR="00545648" w:rsidRDefault="00545648" w:rsidP="00545648">
      <w:pPr>
        <w:spacing w:line="360" w:lineRule="auto"/>
        <w:ind w:left="142" w:firstLine="425"/>
        <w:jc w:val="both"/>
      </w:pPr>
      <w:r>
        <w:t>Накопленные суммы осадков за 12-часовые интервалы, измеренные ДМРЛ-С, являются на сегодня одним из основных радиолокационных параметров, которые доступны для сопоставления с независимыми эталонами (измерениями на МС).</w:t>
      </w:r>
    </w:p>
    <w:p w:rsidR="00545648" w:rsidRDefault="00545648" w:rsidP="00545648">
      <w:pPr>
        <w:spacing w:line="360" w:lineRule="auto"/>
        <w:ind w:left="142" w:firstLine="425"/>
        <w:jc w:val="both"/>
      </w:pPr>
    </w:p>
    <w:p w:rsidR="00545648" w:rsidRDefault="00545648" w:rsidP="00545648">
      <w:pPr>
        <w:ind w:firstLine="720"/>
        <w:jc w:val="both"/>
        <w:rPr>
          <w:b/>
        </w:rPr>
      </w:pPr>
      <w:r w:rsidRPr="006A17A6">
        <w:rPr>
          <w:b/>
        </w:rPr>
        <w:t>Вертикальный и горизонтальный сдвиги ветра</w:t>
      </w:r>
    </w:p>
    <w:p w:rsidR="00545648" w:rsidRPr="006A17A6" w:rsidRDefault="00545648" w:rsidP="00545648">
      <w:pPr>
        <w:ind w:firstLine="720"/>
        <w:jc w:val="both"/>
        <w:rPr>
          <w:b/>
        </w:rPr>
      </w:pPr>
    </w:p>
    <w:p w:rsidR="00545648" w:rsidRPr="006A17A6" w:rsidRDefault="00545648" w:rsidP="00545648">
      <w:pPr>
        <w:spacing w:line="360" w:lineRule="auto"/>
        <w:ind w:firstLine="720"/>
        <w:jc w:val="both"/>
      </w:pPr>
      <w:r>
        <w:t xml:space="preserve">Сдвиги ветра рассчитываются </w:t>
      </w:r>
      <w:r w:rsidRPr="006A17A6">
        <w:t>при наличии карты радиальных допплеровских скоростей и ширины спектра в горизонтальных сечениях, которые являются исходными для дальнейших расчетов.</w:t>
      </w:r>
    </w:p>
    <w:p w:rsidR="00832DCE" w:rsidRDefault="00545648" w:rsidP="00545648">
      <w:pPr>
        <w:spacing w:line="360" w:lineRule="auto"/>
        <w:ind w:firstLine="720"/>
        <w:jc w:val="both"/>
      </w:pPr>
      <w:r w:rsidRPr="00A37179">
        <w:lastRenderedPageBreak/>
        <w:t xml:space="preserve">Дистанционный метод оценки сдвига ветра основан на измерении ДМРЛ-С значений скорости ветра в соседних </w:t>
      </w:r>
      <w:proofErr w:type="spellStart"/>
      <w:r w:rsidRPr="00A37179">
        <w:t>дискретах</w:t>
      </w:r>
      <w:proofErr w:type="spellEnd"/>
      <w:r w:rsidRPr="00A37179">
        <w:t xml:space="preserve"> дальности, вычислении величины сдвига ветра согласно используемому в ПО ВОИ «ГИМЕТ-2010» алгоритму, дальнейшем усреднении полученной величины по всей толщине слоя и приведении полученной величины к рекомендованным ИКАО табличным значениям (табл. </w:t>
      </w:r>
      <w:r>
        <w:t>4.7.2</w:t>
      </w:r>
      <w:r w:rsidRPr="00A37179">
        <w:t xml:space="preserve">). </w:t>
      </w:r>
    </w:p>
    <w:p w:rsidR="00545648" w:rsidRPr="00A37179" w:rsidRDefault="00545648" w:rsidP="00545648">
      <w:pPr>
        <w:spacing w:line="360" w:lineRule="auto"/>
        <w:ind w:firstLine="720"/>
        <w:jc w:val="both"/>
      </w:pPr>
      <w:r w:rsidRPr="00A37179">
        <w:t>Необходимо иметь в виду, что с учетом ширины луча антенны слой усреднения для сдвига ветра может составлять от нескольких десятков метров (на расстоянии 10-15 км от ДМРЛ-С) до 2 км (на расстоянии 100 км).</w:t>
      </w:r>
    </w:p>
    <w:p w:rsidR="00545648" w:rsidRPr="00A37179" w:rsidRDefault="00545648" w:rsidP="00545648">
      <w:pPr>
        <w:spacing w:line="360" w:lineRule="auto"/>
        <w:ind w:firstLine="720"/>
        <w:jc w:val="both"/>
        <w:rPr>
          <w:bCs/>
          <w:i/>
        </w:rPr>
      </w:pPr>
      <w:r w:rsidRPr="00A37179">
        <w:t xml:space="preserve">Интенсивность сдвига рассчитывается путем деления величины модуля разности между векторами в двух точках на расстояние между ними с использованием одних и тех же единиц измерения. В зависимости от расположения двух точек в пространстве, между которыми определяется сдвиг ветра, различают </w:t>
      </w:r>
      <w:r w:rsidRPr="00A37179">
        <w:rPr>
          <w:i/>
          <w:iCs/>
        </w:rPr>
        <w:t>вертикальный сдвиг ветра</w:t>
      </w:r>
      <w:r w:rsidRPr="00A37179">
        <w:t xml:space="preserve">, описывающий изменение ветра по вертикали, и </w:t>
      </w:r>
      <w:r w:rsidRPr="00A37179">
        <w:rPr>
          <w:i/>
          <w:iCs/>
        </w:rPr>
        <w:t>горизонтальный сдвиг ветра</w:t>
      </w:r>
      <w:r w:rsidRPr="00A37179">
        <w:t xml:space="preserve"> – описывающий изменение ветра по горизонтали.</w:t>
      </w:r>
    </w:p>
    <w:p w:rsidR="00545648" w:rsidRPr="00A37179" w:rsidRDefault="00545648" w:rsidP="00545648">
      <w:pPr>
        <w:spacing w:line="360" w:lineRule="auto"/>
        <w:ind w:firstLine="900"/>
        <w:jc w:val="both"/>
      </w:pPr>
      <w:r w:rsidRPr="00A37179">
        <w:t xml:space="preserve">Единицей измерения вертикального и горизонтального сдвига ветра является </w:t>
      </w:r>
      <w:r w:rsidRPr="00A37179">
        <w:rPr>
          <w:lang w:val="en-US"/>
        </w:rPr>
        <w:t>c</w:t>
      </w:r>
      <w:r w:rsidRPr="00A37179">
        <w:rPr>
          <w:vertAlign w:val="superscript"/>
        </w:rPr>
        <w:t>-1</w:t>
      </w:r>
      <w:r w:rsidRPr="00A37179">
        <w:t xml:space="preserve">, однако, для практических целей метеорологического обеспечения авиации (в соответствии с требованиями ИКАО), значения сдвигов ветра в ПО ВОИ «ГИМЕТ-2010» указываются в м/с для: </w:t>
      </w:r>
    </w:p>
    <w:p w:rsidR="00545648" w:rsidRPr="00A37179" w:rsidRDefault="00545648" w:rsidP="00545648">
      <w:pPr>
        <w:numPr>
          <w:ilvl w:val="0"/>
          <w:numId w:val="14"/>
        </w:numPr>
        <w:tabs>
          <w:tab w:val="left" w:pos="0"/>
        </w:tabs>
        <w:suppressAutoHyphens/>
        <w:spacing w:line="360" w:lineRule="auto"/>
        <w:ind w:left="1134" w:hanging="234"/>
        <w:jc w:val="both"/>
      </w:pPr>
      <w:r w:rsidRPr="00A37179">
        <w:t>слоя высотой 30 м применительно к вертикальному сдвигу ветра;</w:t>
      </w:r>
    </w:p>
    <w:p w:rsidR="00545648" w:rsidRPr="00A37179" w:rsidRDefault="00545648" w:rsidP="00545648">
      <w:pPr>
        <w:numPr>
          <w:ilvl w:val="0"/>
          <w:numId w:val="14"/>
        </w:numPr>
        <w:tabs>
          <w:tab w:val="left" w:pos="0"/>
        </w:tabs>
        <w:suppressAutoHyphens/>
        <w:spacing w:line="360" w:lineRule="auto"/>
        <w:ind w:left="1134" w:hanging="234"/>
        <w:jc w:val="both"/>
      </w:pPr>
      <w:r w:rsidRPr="00A37179">
        <w:t>расстояния 600 м применительно к горизонтальному сдвигу ветра.</w:t>
      </w:r>
    </w:p>
    <w:p w:rsidR="00545648" w:rsidRDefault="00545648" w:rsidP="00545648">
      <w:pPr>
        <w:spacing w:line="360" w:lineRule="auto"/>
        <w:ind w:firstLine="900"/>
        <w:jc w:val="both"/>
      </w:pPr>
      <w:r w:rsidRPr="00A37179">
        <w:t>По своей интенсивности сдвиги ветра (согласно классификации ИКАО) подразделяются на слабые, умеренные, сильные и очень сильные. Критерии интенсивности сдвигов ветра приведены в табл.</w:t>
      </w:r>
      <w:r w:rsidRPr="009707DF">
        <w:t>4</w:t>
      </w:r>
      <w:r>
        <w:t>.</w:t>
      </w:r>
      <w:r w:rsidRPr="009707DF">
        <w:t>7</w:t>
      </w:r>
      <w:r>
        <w:t>.</w:t>
      </w:r>
      <w:r w:rsidRPr="009707DF">
        <w:t>2 – 4</w:t>
      </w:r>
      <w:r>
        <w:t>.</w:t>
      </w:r>
      <w:r w:rsidRPr="009707DF">
        <w:t>7</w:t>
      </w:r>
      <w:r>
        <w:t>.</w:t>
      </w:r>
      <w:r w:rsidRPr="009707DF">
        <w:t>3</w:t>
      </w:r>
      <w:r w:rsidRPr="00A37179">
        <w:t xml:space="preserve">.  </w:t>
      </w:r>
    </w:p>
    <w:p w:rsidR="00E51D90" w:rsidRDefault="00E51D90" w:rsidP="00545648">
      <w:pPr>
        <w:spacing w:line="360" w:lineRule="auto"/>
        <w:ind w:firstLine="900"/>
        <w:jc w:val="both"/>
      </w:pPr>
    </w:p>
    <w:p w:rsidR="00E51D90" w:rsidRDefault="00E51D90" w:rsidP="00545648">
      <w:pPr>
        <w:spacing w:line="360" w:lineRule="auto"/>
        <w:ind w:firstLine="900"/>
        <w:jc w:val="both"/>
      </w:pPr>
    </w:p>
    <w:p w:rsidR="00E51D90" w:rsidRDefault="00E51D90" w:rsidP="00545648">
      <w:pPr>
        <w:spacing w:line="360" w:lineRule="auto"/>
        <w:ind w:firstLine="900"/>
        <w:jc w:val="both"/>
      </w:pPr>
    </w:p>
    <w:p w:rsidR="00E51D90" w:rsidRDefault="00E51D90" w:rsidP="00545648">
      <w:pPr>
        <w:spacing w:line="360" w:lineRule="auto"/>
        <w:ind w:firstLine="900"/>
        <w:jc w:val="both"/>
      </w:pPr>
    </w:p>
    <w:p w:rsidR="00E51D90" w:rsidRDefault="00E51D90" w:rsidP="00545648">
      <w:pPr>
        <w:spacing w:line="360" w:lineRule="auto"/>
        <w:ind w:firstLine="900"/>
        <w:jc w:val="both"/>
      </w:pPr>
    </w:p>
    <w:p w:rsidR="00E51D90" w:rsidRDefault="00E51D90" w:rsidP="00545648">
      <w:pPr>
        <w:spacing w:line="360" w:lineRule="auto"/>
        <w:ind w:firstLine="900"/>
        <w:jc w:val="both"/>
      </w:pPr>
    </w:p>
    <w:p w:rsidR="00E51D90" w:rsidRPr="00A37179" w:rsidRDefault="00E51D90" w:rsidP="00545648">
      <w:pPr>
        <w:spacing w:line="360" w:lineRule="auto"/>
        <w:ind w:firstLine="900"/>
        <w:jc w:val="both"/>
        <w:rPr>
          <w:i/>
        </w:rPr>
      </w:pPr>
    </w:p>
    <w:p w:rsidR="00545648" w:rsidRPr="009707DF" w:rsidRDefault="00545648" w:rsidP="00545648">
      <w:pPr>
        <w:spacing w:line="360" w:lineRule="auto"/>
        <w:jc w:val="right"/>
        <w:rPr>
          <w:b/>
        </w:rPr>
      </w:pPr>
      <w:r w:rsidRPr="009707DF">
        <w:lastRenderedPageBreak/>
        <w:t>Таблица 4.7.2</w:t>
      </w:r>
    </w:p>
    <w:p w:rsidR="00545648" w:rsidRPr="00A37179" w:rsidRDefault="00545648" w:rsidP="00545648">
      <w:pPr>
        <w:spacing w:line="360" w:lineRule="auto"/>
        <w:jc w:val="center"/>
      </w:pPr>
      <w:r w:rsidRPr="00A37179">
        <w:rPr>
          <w:b/>
        </w:rPr>
        <w:t>Градации сдвига ветра согласно классификации ИКАО</w:t>
      </w:r>
    </w:p>
    <w:tbl>
      <w:tblPr>
        <w:tblW w:w="0" w:type="auto"/>
        <w:tblInd w:w="1934" w:type="dxa"/>
        <w:tblLayout w:type="fixed"/>
        <w:tblLook w:val="0000" w:firstRow="0" w:lastRow="0" w:firstColumn="0" w:lastColumn="0" w:noHBand="0" w:noVBand="0"/>
      </w:tblPr>
      <w:tblGrid>
        <w:gridCol w:w="3794"/>
        <w:gridCol w:w="2308"/>
      </w:tblGrid>
      <w:tr w:rsidR="00545648" w:rsidRPr="00A37179" w:rsidTr="00680D9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48" w:rsidRPr="00A37179" w:rsidRDefault="00545648" w:rsidP="00680D9E">
            <w:pPr>
              <w:spacing w:line="240" w:lineRule="atLeast"/>
              <w:jc w:val="both"/>
            </w:pPr>
            <w:r w:rsidRPr="00A37179">
              <w:t>Вертикальный сдвиг ветра на единицу измерения 30 м или горизонтальный сдвиг ветра на единицу измерения 600 м,     м/с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648" w:rsidRPr="00A37179" w:rsidRDefault="00545648" w:rsidP="00680D9E">
            <w:pPr>
              <w:spacing w:line="240" w:lineRule="atLeast"/>
              <w:jc w:val="center"/>
            </w:pPr>
            <w:r w:rsidRPr="00A37179">
              <w:t>Характеристика сдвига ветра</w:t>
            </w:r>
          </w:p>
        </w:tc>
      </w:tr>
      <w:tr w:rsidR="00545648" w:rsidRPr="00A37179" w:rsidTr="00680D9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648" w:rsidRPr="00A37179" w:rsidRDefault="00545648" w:rsidP="00680D9E">
            <w:pPr>
              <w:tabs>
                <w:tab w:val="left" w:pos="1438"/>
              </w:tabs>
              <w:spacing w:line="360" w:lineRule="auto"/>
              <w:jc w:val="center"/>
            </w:pPr>
            <w:r w:rsidRPr="00A37179">
              <w:t>0 – 2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48" w:rsidRPr="00A37179" w:rsidRDefault="00545648" w:rsidP="00680D9E">
            <w:pPr>
              <w:spacing w:line="360" w:lineRule="auto"/>
            </w:pPr>
            <w:r w:rsidRPr="00A37179">
              <w:t>Слабый</w:t>
            </w:r>
          </w:p>
        </w:tc>
      </w:tr>
      <w:tr w:rsidR="00545648" w:rsidRPr="00A37179" w:rsidTr="00680D9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648" w:rsidRPr="00A37179" w:rsidRDefault="00545648" w:rsidP="00680D9E">
            <w:pPr>
              <w:tabs>
                <w:tab w:val="left" w:pos="1438"/>
              </w:tabs>
              <w:spacing w:line="360" w:lineRule="auto"/>
              <w:jc w:val="center"/>
            </w:pPr>
            <w:r w:rsidRPr="00A37179">
              <w:t>2 – 4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48" w:rsidRPr="00A37179" w:rsidRDefault="00545648" w:rsidP="00680D9E">
            <w:pPr>
              <w:spacing w:line="360" w:lineRule="auto"/>
            </w:pPr>
            <w:r w:rsidRPr="00A37179">
              <w:t>Умеренный</w:t>
            </w:r>
          </w:p>
        </w:tc>
      </w:tr>
      <w:tr w:rsidR="00545648" w:rsidRPr="00A37179" w:rsidTr="00680D9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648" w:rsidRPr="00A37179" w:rsidRDefault="00545648" w:rsidP="00680D9E">
            <w:pPr>
              <w:tabs>
                <w:tab w:val="left" w:pos="1438"/>
              </w:tabs>
              <w:spacing w:line="360" w:lineRule="auto"/>
              <w:jc w:val="center"/>
            </w:pPr>
            <w:r w:rsidRPr="00A37179">
              <w:t>4 – 6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48" w:rsidRPr="00A37179" w:rsidRDefault="00545648" w:rsidP="00680D9E">
            <w:pPr>
              <w:spacing w:line="360" w:lineRule="auto"/>
            </w:pPr>
            <w:r w:rsidRPr="00A37179">
              <w:t>Сильный</w:t>
            </w:r>
          </w:p>
        </w:tc>
      </w:tr>
      <w:tr w:rsidR="00545648" w:rsidRPr="00A37179" w:rsidTr="00680D9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648" w:rsidRPr="00A37179" w:rsidRDefault="00545648" w:rsidP="00680D9E">
            <w:pPr>
              <w:tabs>
                <w:tab w:val="left" w:pos="1438"/>
              </w:tabs>
              <w:spacing w:line="360" w:lineRule="auto"/>
              <w:ind w:left="720"/>
            </w:pPr>
            <w:r>
              <w:t xml:space="preserve">       </w:t>
            </w:r>
            <w:r w:rsidRPr="00A37179">
              <w:t>&gt;6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48" w:rsidRPr="00A37179" w:rsidRDefault="00545648" w:rsidP="00E51D90">
            <w:r w:rsidRPr="00A37179">
              <w:t>Очень сильный (опасный)</w:t>
            </w:r>
          </w:p>
        </w:tc>
      </w:tr>
    </w:tbl>
    <w:p w:rsidR="00545648" w:rsidRDefault="00545648" w:rsidP="00545648">
      <w:pPr>
        <w:pStyle w:val="3"/>
        <w:widowControl w:val="0"/>
        <w:tabs>
          <w:tab w:val="left" w:pos="708"/>
        </w:tabs>
        <w:spacing w:before="0" w:after="0"/>
        <w:ind w:firstLine="720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0" w:name="_Toc248745847"/>
      <w:bookmarkStart w:id="1" w:name="_Toc248745958"/>
      <w:bookmarkStart w:id="2" w:name="_Toc248746777"/>
      <w:bookmarkStart w:id="3" w:name="_Toc254253656"/>
      <w:r>
        <w:rPr>
          <w:rFonts w:ascii="Times New Roman" w:hAnsi="Times New Roman" w:cs="Times New Roman"/>
          <w:b w:val="0"/>
          <w:bCs w:val="0"/>
          <w:sz w:val="24"/>
          <w:szCs w:val="24"/>
        </w:rPr>
        <w:t>Таблица 4.7.3.</w:t>
      </w:r>
    </w:p>
    <w:p w:rsidR="00545648" w:rsidRPr="009707DF" w:rsidRDefault="00545648" w:rsidP="00545648">
      <w:pPr>
        <w:pStyle w:val="3"/>
        <w:widowControl w:val="0"/>
        <w:tabs>
          <w:tab w:val="left" w:pos="708"/>
        </w:tabs>
        <w:spacing w:before="0" w:after="0"/>
        <w:ind w:firstLine="720"/>
        <w:rPr>
          <w:rFonts w:ascii="Times New Roman" w:hAnsi="Times New Roman" w:cs="Times New Roman"/>
          <w:bCs w:val="0"/>
          <w:sz w:val="24"/>
          <w:szCs w:val="24"/>
        </w:rPr>
      </w:pPr>
      <w:r w:rsidRPr="009707DF">
        <w:rPr>
          <w:rFonts w:ascii="Times New Roman" w:hAnsi="Times New Roman" w:cs="Times New Roman"/>
          <w:bCs w:val="0"/>
          <w:sz w:val="24"/>
          <w:szCs w:val="24"/>
        </w:rPr>
        <w:t>Данные для определения скорости диссипации турбулентной энергии (по рекомендации ИКАО)</w:t>
      </w:r>
      <w:bookmarkEnd w:id="0"/>
      <w:bookmarkEnd w:id="1"/>
      <w:bookmarkEnd w:id="2"/>
      <w:bookmarkEnd w:id="3"/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 w:firstRow="0" w:lastRow="0" w:firstColumn="0" w:lastColumn="0" w:noHBand="0" w:noVBand="0"/>
      </w:tblPr>
      <w:tblGrid>
        <w:gridCol w:w="2007"/>
        <w:gridCol w:w="7802"/>
      </w:tblGrid>
      <w:tr w:rsidR="00545648" w:rsidRPr="009707DF" w:rsidTr="00680D9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5648" w:rsidRPr="009707DF" w:rsidRDefault="00545648" w:rsidP="00680D9E">
            <w:pPr>
              <w:jc w:val="center"/>
            </w:pPr>
            <w:r w:rsidRPr="009707DF">
              <w:t>Ξ, см</w:t>
            </w:r>
            <w:r w:rsidRPr="009707DF">
              <w:rPr>
                <w:vertAlign w:val="superscript"/>
              </w:rPr>
              <w:t>2</w:t>
            </w:r>
            <w:r w:rsidRPr="009707DF">
              <w:t>/с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5648" w:rsidRPr="009707DF" w:rsidRDefault="00545648" w:rsidP="00680D9E">
            <w:pPr>
              <w:jc w:val="center"/>
            </w:pPr>
            <w:r w:rsidRPr="009707DF">
              <w:t>Характеристика турбулентности</w:t>
            </w:r>
          </w:p>
        </w:tc>
      </w:tr>
      <w:tr w:rsidR="00545648" w:rsidRPr="009707DF" w:rsidTr="00680D9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5648" w:rsidRPr="009707DF" w:rsidRDefault="00545648" w:rsidP="00680D9E">
            <w:pPr>
              <w:jc w:val="center"/>
            </w:pPr>
            <w:r w:rsidRPr="009707DF">
              <w:t>0-10</w:t>
            </w:r>
          </w:p>
          <w:p w:rsidR="00545648" w:rsidRPr="009707DF" w:rsidRDefault="00545648" w:rsidP="00680D9E">
            <w:pPr>
              <w:jc w:val="center"/>
            </w:pPr>
            <w:r w:rsidRPr="009707DF">
              <w:t>10 100</w:t>
            </w:r>
          </w:p>
          <w:p w:rsidR="00545648" w:rsidRPr="009707DF" w:rsidRDefault="00545648" w:rsidP="00680D9E">
            <w:pPr>
              <w:jc w:val="center"/>
            </w:pPr>
            <w:r w:rsidRPr="009707DF">
              <w:t>100-400</w:t>
            </w:r>
          </w:p>
          <w:p w:rsidR="00545648" w:rsidRPr="009707DF" w:rsidRDefault="00545648" w:rsidP="00680D9E">
            <w:pPr>
              <w:jc w:val="center"/>
            </w:pPr>
            <w:r w:rsidRPr="009707DF">
              <w:t>&gt;400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45648" w:rsidRPr="009707DF" w:rsidRDefault="00545648" w:rsidP="00680D9E">
            <w:pPr>
              <w:jc w:val="center"/>
            </w:pPr>
            <w:r w:rsidRPr="009707DF">
              <w:t>Слабая</w:t>
            </w:r>
          </w:p>
          <w:p w:rsidR="00545648" w:rsidRPr="009707DF" w:rsidRDefault="00545648" w:rsidP="00680D9E">
            <w:pPr>
              <w:jc w:val="center"/>
            </w:pPr>
            <w:r w:rsidRPr="009707DF">
              <w:t>Умеренная</w:t>
            </w:r>
          </w:p>
          <w:p w:rsidR="00545648" w:rsidRPr="009707DF" w:rsidRDefault="00545648" w:rsidP="00680D9E">
            <w:pPr>
              <w:jc w:val="center"/>
            </w:pPr>
            <w:r w:rsidRPr="009707DF">
              <w:t>Сильная</w:t>
            </w:r>
          </w:p>
          <w:p w:rsidR="00545648" w:rsidRPr="009707DF" w:rsidRDefault="00545648" w:rsidP="00680D9E">
            <w:pPr>
              <w:jc w:val="center"/>
            </w:pPr>
            <w:r w:rsidRPr="009707DF">
              <w:t>Очень сильная (опасная)</w:t>
            </w:r>
          </w:p>
        </w:tc>
      </w:tr>
    </w:tbl>
    <w:p w:rsidR="00545648" w:rsidRDefault="00545648" w:rsidP="00545648">
      <w:pPr>
        <w:spacing w:line="360" w:lineRule="auto"/>
        <w:ind w:firstLine="357"/>
        <w:jc w:val="both"/>
      </w:pPr>
    </w:p>
    <w:p w:rsidR="00545648" w:rsidRPr="009707DF" w:rsidRDefault="00545648" w:rsidP="00545648">
      <w:pPr>
        <w:spacing w:line="360" w:lineRule="auto"/>
        <w:ind w:firstLine="357"/>
        <w:jc w:val="both"/>
      </w:pPr>
      <w:r>
        <w:t>На рис.4.7.5.6 приведены карты горизонтальног</w:t>
      </w:r>
      <w:r w:rsidR="00E51D90">
        <w:t>о и вертикального сдвигов ветра.</w:t>
      </w:r>
      <w:r>
        <w:t xml:space="preserve">  </w:t>
      </w:r>
    </w:p>
    <w:p w:rsidR="00545648" w:rsidRPr="00A37179" w:rsidRDefault="00545648" w:rsidP="00545648">
      <w:pPr>
        <w:spacing w:after="120"/>
        <w:ind w:left="708"/>
        <w:rPr>
          <w:b/>
          <w:sz w:val="22"/>
        </w:rPr>
      </w:pPr>
      <w:r>
        <w:rPr>
          <w:noProof/>
          <w:lang w:eastAsia="ru-RU"/>
        </w:rPr>
        <w:drawing>
          <wp:inline distT="0" distB="0" distL="0" distR="0" wp14:anchorId="1A782A26" wp14:editId="0EF5C089">
            <wp:extent cx="4848225" cy="30303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7725" cy="30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48" w:rsidRPr="00A37179" w:rsidRDefault="00545648" w:rsidP="00545648">
      <w:pPr>
        <w:spacing w:after="120"/>
        <w:ind w:left="708"/>
      </w:pPr>
      <w:r w:rsidRPr="009707DF">
        <w:rPr>
          <w:sz w:val="22"/>
        </w:rPr>
        <w:t>Рисунок  4.7.5</w:t>
      </w:r>
      <w:r>
        <w:rPr>
          <w:b/>
          <w:sz w:val="22"/>
        </w:rPr>
        <w:t xml:space="preserve"> </w:t>
      </w:r>
      <w:r w:rsidRPr="00A37179">
        <w:rPr>
          <w:sz w:val="22"/>
        </w:rPr>
        <w:t xml:space="preserve"> Карта горизонтального сдвига ветра</w:t>
      </w:r>
    </w:p>
    <w:p w:rsidR="00545648" w:rsidRPr="00A37179" w:rsidRDefault="00545648" w:rsidP="00545648">
      <w:pPr>
        <w:spacing w:after="120"/>
        <w:ind w:left="708"/>
        <w:rPr>
          <w:b/>
          <w:sz w:val="22"/>
        </w:rPr>
      </w:pPr>
      <w:bookmarkStart w:id="4" w:name="_GoBack"/>
      <w:bookmarkEnd w:id="4"/>
      <w:r>
        <w:rPr>
          <w:noProof/>
          <w:lang w:eastAsia="ru-RU"/>
        </w:rPr>
        <w:lastRenderedPageBreak/>
        <w:drawing>
          <wp:inline distT="0" distB="0" distL="0" distR="0" wp14:anchorId="04E7FB40" wp14:editId="529E718F">
            <wp:extent cx="5029200" cy="3143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8681" cy="31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48" w:rsidRPr="00A37179" w:rsidRDefault="00545648" w:rsidP="00545648">
      <w:pPr>
        <w:spacing w:after="120"/>
        <w:ind w:left="708"/>
      </w:pPr>
      <w:r w:rsidRPr="009707DF">
        <w:rPr>
          <w:sz w:val="22"/>
        </w:rPr>
        <w:t>Рисунок  4.7.6</w:t>
      </w:r>
      <w:r>
        <w:rPr>
          <w:b/>
          <w:sz w:val="22"/>
        </w:rPr>
        <w:t xml:space="preserve"> </w:t>
      </w:r>
      <w:r w:rsidRPr="00A37179">
        <w:rPr>
          <w:sz w:val="22"/>
        </w:rPr>
        <w:t xml:space="preserve"> Карта вертикального сдвига ветра</w:t>
      </w:r>
    </w:p>
    <w:p w:rsidR="00832DCE" w:rsidRDefault="00832DCE" w:rsidP="00545648">
      <w:pPr>
        <w:spacing w:line="360" w:lineRule="auto"/>
        <w:ind w:left="142" w:firstLine="425"/>
        <w:jc w:val="both"/>
        <w:rPr>
          <w:b/>
        </w:rPr>
      </w:pPr>
    </w:p>
    <w:p w:rsidR="00545648" w:rsidRPr="00646C0A" w:rsidRDefault="00545648" w:rsidP="00832DCE">
      <w:pPr>
        <w:spacing w:line="360" w:lineRule="auto"/>
        <w:ind w:left="142"/>
        <w:jc w:val="both"/>
        <w:rPr>
          <w:b/>
          <w:i/>
          <w:sz w:val="28"/>
          <w:szCs w:val="28"/>
        </w:rPr>
      </w:pPr>
      <w:r w:rsidRPr="00646C0A">
        <w:rPr>
          <w:b/>
          <w:i/>
          <w:sz w:val="28"/>
          <w:szCs w:val="28"/>
          <w:highlight w:val="lightGray"/>
        </w:rPr>
        <w:t>Следует заметить,</w:t>
      </w:r>
      <w:r w:rsidR="00646C0A">
        <w:rPr>
          <w:b/>
          <w:i/>
          <w:sz w:val="28"/>
          <w:szCs w:val="28"/>
          <w:highlight w:val="lightGray"/>
        </w:rPr>
        <w:t xml:space="preserve"> </w:t>
      </w:r>
      <w:r w:rsidRPr="00646C0A">
        <w:rPr>
          <w:b/>
          <w:i/>
          <w:sz w:val="28"/>
          <w:szCs w:val="28"/>
          <w:highlight w:val="lightGray"/>
        </w:rPr>
        <w:t>что все доплеровские продукты, в т. ч. и сдвиги ветра, необходимо смотреть на картах ДМРЛ-С в режиме</w:t>
      </w:r>
      <w:r w:rsidR="00184B25" w:rsidRPr="00646C0A">
        <w:rPr>
          <w:b/>
          <w:i/>
          <w:sz w:val="28"/>
          <w:szCs w:val="28"/>
          <w:highlight w:val="lightGray"/>
        </w:rPr>
        <w:t xml:space="preserve"> «Скорость»</w:t>
      </w:r>
      <w:r w:rsidRPr="00646C0A">
        <w:rPr>
          <w:b/>
          <w:i/>
          <w:sz w:val="28"/>
          <w:szCs w:val="28"/>
          <w:highlight w:val="lightGray"/>
        </w:rPr>
        <w:t xml:space="preserve"> </w:t>
      </w:r>
      <w:r w:rsidRPr="00646C0A">
        <w:rPr>
          <w:b/>
          <w:i/>
          <w:sz w:val="28"/>
          <w:szCs w:val="28"/>
          <w:highlight w:val="lightGray"/>
          <w:lang w:val="en-US"/>
        </w:rPr>
        <w:t>lnv</w:t>
      </w:r>
      <w:r w:rsidR="00646C0A">
        <w:rPr>
          <w:b/>
          <w:i/>
          <w:sz w:val="28"/>
          <w:szCs w:val="28"/>
          <w:highlight w:val="lightGray"/>
        </w:rPr>
        <w:t xml:space="preserve">.      </w:t>
      </w:r>
      <w:r w:rsidR="00646C0A">
        <w:rPr>
          <w:b/>
          <w:i/>
          <w:sz w:val="28"/>
          <w:szCs w:val="28"/>
        </w:rPr>
        <w:t xml:space="preserve"> </w:t>
      </w:r>
    </w:p>
    <w:p w:rsidR="00545648" w:rsidRDefault="00545648" w:rsidP="00545648">
      <w:pPr>
        <w:spacing w:line="360" w:lineRule="auto"/>
        <w:ind w:left="142" w:firstLine="425"/>
        <w:jc w:val="both"/>
        <w:rPr>
          <w:b/>
        </w:rPr>
      </w:pPr>
    </w:p>
    <w:p w:rsidR="00545648" w:rsidRPr="007D77AF" w:rsidRDefault="00545648" w:rsidP="00545648">
      <w:pPr>
        <w:spacing w:line="360" w:lineRule="auto"/>
        <w:ind w:left="142" w:firstLine="425"/>
        <w:jc w:val="both"/>
        <w:rPr>
          <w:b/>
        </w:rPr>
      </w:pPr>
      <w:r>
        <w:rPr>
          <w:b/>
        </w:rPr>
        <w:t>Турбулентность</w:t>
      </w:r>
      <w:r w:rsidRPr="007D77AF">
        <w:rPr>
          <w:b/>
        </w:rPr>
        <w:t>.</w:t>
      </w:r>
    </w:p>
    <w:p w:rsidR="00545648" w:rsidRDefault="00545648" w:rsidP="0054564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Данный вторичный радиолокационный продукт не проходил экспериментальную апробацию и </w:t>
      </w:r>
      <w:r w:rsidR="00184B25">
        <w:t xml:space="preserve">в настоящее время </w:t>
      </w:r>
      <w:r>
        <w:t>не может быть рекомендован к использованию в синоптической практике.</w:t>
      </w:r>
    </w:p>
    <w:p w:rsidR="00545648" w:rsidRDefault="00545648" w:rsidP="0054564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</w:p>
    <w:p w:rsidR="00545648" w:rsidRPr="007D77AF" w:rsidRDefault="00545648" w:rsidP="00545648">
      <w:pPr>
        <w:spacing w:line="360" w:lineRule="auto"/>
        <w:ind w:left="142" w:firstLine="425"/>
        <w:jc w:val="both"/>
        <w:rPr>
          <w:b/>
        </w:rPr>
      </w:pPr>
      <w:r w:rsidRPr="007D77AF">
        <w:rPr>
          <w:b/>
        </w:rPr>
        <w:t>Видимость в осадках.</w:t>
      </w:r>
    </w:p>
    <w:p w:rsidR="00545648" w:rsidRDefault="00545648" w:rsidP="00545648">
      <w:pPr>
        <w:widowControl w:val="0"/>
        <w:autoSpaceDE w:val="0"/>
        <w:autoSpaceDN w:val="0"/>
        <w:adjustRightInd w:val="0"/>
        <w:spacing w:line="360" w:lineRule="auto"/>
        <w:ind w:firstLine="142"/>
        <w:jc w:val="both"/>
      </w:pPr>
      <w:r>
        <w:t>Данный вторичный радиолокационный продукт не проходил экспериментальную апробацию и</w:t>
      </w:r>
      <w:r w:rsidR="00184B25" w:rsidRPr="00184B25">
        <w:t xml:space="preserve"> </w:t>
      </w:r>
      <w:r w:rsidR="00184B25">
        <w:t>в настоящее время</w:t>
      </w:r>
      <w:r>
        <w:t xml:space="preserve"> не может быть рекомендован к использованию в синоптической практике.</w:t>
      </w:r>
    </w:p>
    <w:p w:rsidR="00545648" w:rsidRDefault="00545648" w:rsidP="00545648">
      <w:pPr>
        <w:widowControl w:val="0"/>
        <w:autoSpaceDE w:val="0"/>
        <w:autoSpaceDN w:val="0"/>
        <w:adjustRightInd w:val="0"/>
        <w:spacing w:line="360" w:lineRule="auto"/>
        <w:ind w:firstLine="142"/>
        <w:jc w:val="both"/>
        <w:rPr>
          <w:b/>
        </w:rPr>
      </w:pPr>
    </w:p>
    <w:p w:rsidR="00545648" w:rsidRDefault="00545648" w:rsidP="0054564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</w:rPr>
      </w:pPr>
      <w:r w:rsidRPr="0096000D">
        <w:rPr>
          <w:b/>
        </w:rPr>
        <w:t>Контуры опасных явлений погоды</w:t>
      </w:r>
    </w:p>
    <w:p w:rsidR="00545648" w:rsidRDefault="00545648" w:rsidP="00545648">
      <w:pPr>
        <w:spacing w:line="360" w:lineRule="auto"/>
        <w:ind w:firstLine="567"/>
        <w:jc w:val="both"/>
      </w:pPr>
      <w:r>
        <w:t xml:space="preserve">В настоящее время в программе </w:t>
      </w:r>
      <w:r>
        <w:rPr>
          <w:lang w:val="en-US"/>
        </w:rPr>
        <w:t>UVK</w:t>
      </w:r>
      <w:r>
        <w:t xml:space="preserve">1 ПО ВОИ «ГИМЕТ-2010» построение контуров опасных явлений погоды реализовано следующим образом. Оконтуривание начинается с </w:t>
      </w:r>
      <w:r>
        <w:lastRenderedPageBreak/>
        <w:t>кодовой цифры 4 таблицы 4.7.7</w:t>
      </w:r>
      <w:r w:rsidRPr="0096000D">
        <w:rPr>
          <w:color w:val="FF0000"/>
        </w:rPr>
        <w:t xml:space="preserve"> </w:t>
      </w:r>
      <w:r>
        <w:t>- «осадки умеренные». Оконтуривание по цифрам кода с 5 по 7 «осадки сильные», «кучевая облачность», «ливень слабый» не проводится, а начинается далее с кодовой цифры 8 - «ливни умеренные» и проводится по каждому более опасному уровню метеоявлений; при отсутствии на карте метеоявлений  явления с кодом «4» или с кодом выше «8» контур этого цвета все равно строится при наличии более опасного явления.</w:t>
      </w:r>
    </w:p>
    <w:p w:rsidR="00545648" w:rsidRDefault="00545648" w:rsidP="00545648">
      <w:pPr>
        <w:spacing w:line="360" w:lineRule="auto"/>
        <w:ind w:firstLine="567"/>
        <w:jc w:val="both"/>
      </w:pPr>
      <w:r>
        <w:t xml:space="preserve">Контуры вызываются нажатием кнопки   </w:t>
      </w:r>
      <w:r>
        <w:rPr>
          <w:noProof/>
          <w:lang w:eastAsia="ru-RU"/>
        </w:rPr>
        <w:drawing>
          <wp:inline distT="0" distB="0" distL="0" distR="0" wp14:anchorId="23775457" wp14:editId="33EB5BD5">
            <wp:extent cx="159385" cy="159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на инструментальной панели. На рис. 4.7.4. приведен фрагмент карты метеоявлений по ДМРЛ-С «</w:t>
      </w:r>
      <w:proofErr w:type="spellStart"/>
      <w:r>
        <w:t>Мин.Воды</w:t>
      </w:r>
      <w:proofErr w:type="spellEnd"/>
      <w:r>
        <w:t>» за 07.08.13 г. в 13:37 ВСВ, с контурами явлений.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995"/>
      </w:tblGrid>
      <w:tr w:rsidR="00545648" w:rsidTr="00680D9E">
        <w:tc>
          <w:tcPr>
            <w:tcW w:w="9995" w:type="dxa"/>
            <w:shd w:val="clear" w:color="auto" w:fill="auto"/>
          </w:tcPr>
          <w:p w:rsidR="00545648" w:rsidRDefault="00545648" w:rsidP="00680D9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2EC621" wp14:editId="0873D255">
                  <wp:extent cx="3859530" cy="290258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2902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48" w:rsidRPr="0096000D" w:rsidTr="00680D9E">
        <w:tc>
          <w:tcPr>
            <w:tcW w:w="9995" w:type="dxa"/>
            <w:shd w:val="clear" w:color="auto" w:fill="auto"/>
          </w:tcPr>
          <w:p w:rsidR="00545648" w:rsidRPr="0096000D" w:rsidRDefault="00545648" w:rsidP="00545648">
            <w:pPr>
              <w:pStyle w:val="2"/>
              <w:keepNext/>
              <w:numPr>
                <w:ilvl w:val="1"/>
                <w:numId w:val="13"/>
              </w:numPr>
              <w:spacing w:before="0" w:after="0"/>
              <w:ind w:left="480" w:right="0"/>
              <w:jc w:val="center"/>
              <w:rPr>
                <w:sz w:val="24"/>
                <w:szCs w:val="24"/>
              </w:rPr>
            </w:pPr>
            <w:r w:rsidRPr="0096000D">
              <w:rPr>
                <w:b w:val="0"/>
                <w:sz w:val="24"/>
                <w:szCs w:val="24"/>
              </w:rPr>
              <w:t>Рисунок 4.7.4  Фрагмент карты метеоявлений по ДМРЛ-С «</w:t>
            </w:r>
            <w:proofErr w:type="spellStart"/>
            <w:r w:rsidRPr="0096000D">
              <w:rPr>
                <w:b w:val="0"/>
                <w:sz w:val="24"/>
                <w:szCs w:val="24"/>
              </w:rPr>
              <w:t>Мин.Воды</w:t>
            </w:r>
            <w:proofErr w:type="spellEnd"/>
            <w:r w:rsidRPr="0096000D">
              <w:rPr>
                <w:b w:val="0"/>
                <w:sz w:val="24"/>
                <w:szCs w:val="24"/>
              </w:rPr>
              <w:t>» за 07.08.13 г. в 13:37 ВСВ, с контурами явлений</w:t>
            </w:r>
          </w:p>
        </w:tc>
      </w:tr>
    </w:tbl>
    <w:p w:rsidR="00545648" w:rsidRPr="00473012" w:rsidRDefault="00545648" w:rsidP="00545648">
      <w:pPr>
        <w:spacing w:before="280" w:after="120"/>
        <w:jc w:val="both"/>
        <w:rPr>
          <w:b/>
        </w:rPr>
      </w:pPr>
      <w:r>
        <w:rPr>
          <w:b/>
        </w:rPr>
        <w:t xml:space="preserve"> </w:t>
      </w:r>
      <w:r w:rsidRPr="00473012">
        <w:rPr>
          <w:b/>
        </w:rPr>
        <w:t>Направление и скорость перемещения облачных образований (вектор переноса)</w:t>
      </w:r>
    </w:p>
    <w:p w:rsidR="00545648" w:rsidRDefault="00545648" w:rsidP="00545648">
      <w:pPr>
        <w:spacing w:after="120" w:line="360" w:lineRule="auto"/>
        <w:ind w:left="142"/>
        <w:jc w:val="both"/>
      </w:pPr>
      <w:r>
        <w:t xml:space="preserve">Информация о данном радиолокационном продукте приводится в разд. 5.7. </w:t>
      </w:r>
    </w:p>
    <w:p w:rsidR="00545648" w:rsidRDefault="00545648" w:rsidP="00545648">
      <w:pPr>
        <w:spacing w:after="120" w:line="360" w:lineRule="auto"/>
        <w:ind w:left="142"/>
        <w:jc w:val="both"/>
        <w:rPr>
          <w:b/>
        </w:rPr>
      </w:pPr>
    </w:p>
    <w:p w:rsidR="00545648" w:rsidRDefault="00545648" w:rsidP="00545648">
      <w:pPr>
        <w:spacing w:line="360" w:lineRule="auto"/>
        <w:ind w:left="142"/>
        <w:jc w:val="both"/>
        <w:rPr>
          <w:b/>
        </w:rPr>
      </w:pPr>
      <w:r w:rsidRPr="00473012">
        <w:rPr>
          <w:b/>
        </w:rPr>
        <w:t xml:space="preserve">Вертикальный профиль ветра </w:t>
      </w:r>
    </w:p>
    <w:p w:rsidR="00545648" w:rsidRDefault="00545648" w:rsidP="00545648">
      <w:pPr>
        <w:spacing w:line="360" w:lineRule="auto"/>
        <w:ind w:left="142"/>
        <w:jc w:val="both"/>
      </w:pPr>
      <w:r>
        <w:t xml:space="preserve">Информация о данном радиолокационном продукте приводится в разд. 5.9. </w:t>
      </w:r>
    </w:p>
    <w:p w:rsidR="00545648" w:rsidRDefault="00545648" w:rsidP="00545648">
      <w:pPr>
        <w:spacing w:line="360" w:lineRule="auto"/>
        <w:ind w:left="142"/>
        <w:jc w:val="both"/>
      </w:pPr>
    </w:p>
    <w:p w:rsidR="00545648" w:rsidRPr="00473012" w:rsidRDefault="00545648" w:rsidP="00545648">
      <w:pPr>
        <w:spacing w:after="120" w:line="360" w:lineRule="auto"/>
        <w:ind w:left="142"/>
        <w:jc w:val="both"/>
        <w:rPr>
          <w:b/>
        </w:rPr>
      </w:pPr>
      <w:proofErr w:type="spellStart"/>
      <w:r w:rsidRPr="00473012">
        <w:rPr>
          <w:b/>
        </w:rPr>
        <w:t>Наноска</w:t>
      </w:r>
      <w:proofErr w:type="spellEnd"/>
      <w:r w:rsidRPr="00473012">
        <w:rPr>
          <w:b/>
        </w:rPr>
        <w:t xml:space="preserve"> векторов горизонтального ветра на любую р/л карту</w:t>
      </w:r>
    </w:p>
    <w:p w:rsidR="00545648" w:rsidRDefault="00545648" w:rsidP="00545648">
      <w:pPr>
        <w:spacing w:after="120" w:line="360" w:lineRule="auto"/>
        <w:ind w:left="142"/>
        <w:jc w:val="both"/>
      </w:pPr>
      <w:r>
        <w:t xml:space="preserve">Информация о </w:t>
      </w:r>
      <w:proofErr w:type="spellStart"/>
      <w:r w:rsidRPr="00473012">
        <w:t>наноске</w:t>
      </w:r>
      <w:proofErr w:type="spellEnd"/>
      <w:r w:rsidRPr="00473012">
        <w:t xml:space="preserve"> векторов горизонтального ветра </w:t>
      </w:r>
      <w:r>
        <w:t>приводится в разд. 5.7.</w:t>
      </w:r>
    </w:p>
    <w:p w:rsidR="00545648" w:rsidRDefault="00545648" w:rsidP="00545648">
      <w:pPr>
        <w:spacing w:after="120" w:line="360" w:lineRule="auto"/>
        <w:ind w:left="142"/>
        <w:jc w:val="both"/>
        <w:rPr>
          <w:b/>
        </w:rPr>
      </w:pPr>
      <w:r w:rsidRPr="004A1B3C">
        <w:rPr>
          <w:b/>
        </w:rPr>
        <w:lastRenderedPageBreak/>
        <w:t xml:space="preserve">Вертикально </w:t>
      </w:r>
      <w:r>
        <w:rPr>
          <w:b/>
        </w:rPr>
        <w:t>про</w:t>
      </w:r>
      <w:r w:rsidRPr="004A1B3C">
        <w:rPr>
          <w:b/>
        </w:rPr>
        <w:t>интегрированная водность (</w:t>
      </w:r>
      <w:r w:rsidRPr="004A1B3C">
        <w:rPr>
          <w:b/>
          <w:lang w:val="en-US"/>
        </w:rPr>
        <w:t>VIL</w:t>
      </w:r>
      <w:r w:rsidRPr="00B9154E">
        <w:rPr>
          <w:b/>
        </w:rPr>
        <w:t>).</w:t>
      </w:r>
    </w:p>
    <w:p w:rsidR="00545648" w:rsidRDefault="00545648" w:rsidP="00545648">
      <w:pPr>
        <w:spacing w:after="120" w:line="360" w:lineRule="auto"/>
        <w:ind w:left="142" w:firstLine="425"/>
        <w:jc w:val="both"/>
      </w:pPr>
      <w:r w:rsidRPr="00B9154E">
        <w:t>Вертикально проинтегрированная водность (</w:t>
      </w:r>
      <w:r w:rsidRPr="00B9154E">
        <w:rPr>
          <w:lang w:val="en-US"/>
        </w:rPr>
        <w:t>VIL</w:t>
      </w:r>
      <w:r w:rsidRPr="00B9154E">
        <w:t>)</w:t>
      </w:r>
      <w:r>
        <w:t xml:space="preserve"> оценивает массу жидкой воды на единицу площади в столбе по всей вертикальной протяженности С</w:t>
      </w:r>
      <w:r>
        <w:rPr>
          <w:lang w:val="en-US"/>
        </w:rPr>
        <w:t>b</w:t>
      </w:r>
      <w:r w:rsidRPr="00B9154E">
        <w:t xml:space="preserve"> </w:t>
      </w:r>
      <w:r>
        <w:t xml:space="preserve">по данным о фактическом изменении отражаемости. </w:t>
      </w:r>
      <w:r>
        <w:rPr>
          <w:lang w:val="en-US"/>
        </w:rPr>
        <w:t>VIL</w:t>
      </w:r>
      <w:r w:rsidRPr="00B9154E">
        <w:t xml:space="preserve"> </w:t>
      </w:r>
      <w:r>
        <w:t>выражается в кг/м</w:t>
      </w:r>
      <w:r w:rsidRPr="00B9154E">
        <w:rPr>
          <w:vertAlign w:val="superscript"/>
        </w:rPr>
        <w:t>2</w:t>
      </w:r>
      <w:r>
        <w:t xml:space="preserve">. </w:t>
      </w:r>
    </w:p>
    <w:p w:rsidR="00545648" w:rsidRPr="008443C4" w:rsidRDefault="00545648" w:rsidP="00545648">
      <w:pPr>
        <w:spacing w:after="120" w:line="360" w:lineRule="auto"/>
        <w:ind w:left="142"/>
        <w:jc w:val="center"/>
        <w:rPr>
          <w:lang w:val="en-US"/>
        </w:rPr>
      </w:pPr>
      <w:r w:rsidRPr="00976F22">
        <w:rPr>
          <w:b/>
          <w:lang w:val="en-US"/>
        </w:rPr>
        <w:t>VIL</w:t>
      </w:r>
      <w:r w:rsidRPr="008443C4">
        <w:rPr>
          <w:b/>
          <w:lang w:val="en-US"/>
        </w:rPr>
        <w:t xml:space="preserve"> = 3</w:t>
      </w:r>
      <w:proofErr w:type="gramStart"/>
      <w:r w:rsidRPr="008443C4">
        <w:rPr>
          <w:b/>
          <w:lang w:val="en-US"/>
        </w:rPr>
        <w:t>,44</w:t>
      </w:r>
      <w:proofErr w:type="gramEnd"/>
      <w:r w:rsidRPr="008443C4">
        <w:rPr>
          <w:b/>
          <w:lang w:val="en-US"/>
        </w:rPr>
        <w:t>*10</w:t>
      </w:r>
      <w:r w:rsidRPr="008443C4">
        <w:rPr>
          <w:b/>
          <w:vertAlign w:val="superscript"/>
          <w:lang w:val="en-US"/>
        </w:rPr>
        <w:t>-6</w:t>
      </w:r>
      <w:r w:rsidRPr="00976F22">
        <w:rPr>
          <w:b/>
          <w:sz w:val="28"/>
          <w:szCs w:val="28"/>
        </w:rPr>
        <w:t>Σ</w:t>
      </w:r>
      <w:r w:rsidRPr="008443C4">
        <w:rPr>
          <w:b/>
          <w:lang w:val="en-US"/>
        </w:rPr>
        <w:t>[(</w:t>
      </w:r>
      <w:proofErr w:type="spellStart"/>
      <w:r w:rsidRPr="00976F22">
        <w:rPr>
          <w:b/>
          <w:lang w:val="en-US"/>
        </w:rPr>
        <w:t>Z</w:t>
      </w:r>
      <w:r w:rsidRPr="00976F22">
        <w:rPr>
          <w:b/>
          <w:vertAlign w:val="subscript"/>
          <w:lang w:val="en-US"/>
        </w:rPr>
        <w:t>i</w:t>
      </w:r>
      <w:proofErr w:type="spellEnd"/>
      <w:r w:rsidRPr="008443C4">
        <w:rPr>
          <w:b/>
          <w:lang w:val="en-US"/>
        </w:rPr>
        <w:t xml:space="preserve"> +</w:t>
      </w:r>
      <w:r w:rsidRPr="00976F22">
        <w:rPr>
          <w:b/>
          <w:lang w:val="en-US"/>
        </w:rPr>
        <w:t>Z</w:t>
      </w:r>
      <w:r w:rsidRPr="00976F22">
        <w:rPr>
          <w:b/>
          <w:vertAlign w:val="subscript"/>
          <w:lang w:val="en-US"/>
        </w:rPr>
        <w:t>i</w:t>
      </w:r>
      <w:r w:rsidRPr="008443C4">
        <w:rPr>
          <w:b/>
          <w:vertAlign w:val="subscript"/>
          <w:lang w:val="en-US"/>
        </w:rPr>
        <w:t>+1</w:t>
      </w:r>
      <w:r w:rsidRPr="008443C4">
        <w:rPr>
          <w:b/>
          <w:lang w:val="en-US"/>
        </w:rPr>
        <w:t>)/2]</w:t>
      </w:r>
      <w:r w:rsidRPr="008443C4">
        <w:rPr>
          <w:b/>
          <w:vertAlign w:val="superscript"/>
          <w:lang w:val="en-US"/>
        </w:rPr>
        <w:t xml:space="preserve">4/7 </w:t>
      </w:r>
      <w:r w:rsidRPr="008443C4">
        <w:rPr>
          <w:b/>
          <w:lang w:val="en-US"/>
        </w:rPr>
        <w:t xml:space="preserve">* </w:t>
      </w:r>
      <w:r w:rsidRPr="00976F22">
        <w:rPr>
          <w:b/>
        </w:rPr>
        <w:t>ΔН</w:t>
      </w:r>
      <w:r w:rsidRPr="008443C4">
        <w:rPr>
          <w:lang w:val="en-US"/>
        </w:rPr>
        <w:t xml:space="preserve">, </w:t>
      </w:r>
    </w:p>
    <w:p w:rsidR="00545648" w:rsidRPr="00976F22" w:rsidRDefault="00E26D3B" w:rsidP="00545648">
      <w:pPr>
        <w:spacing w:after="120" w:line="360" w:lineRule="auto"/>
        <w:ind w:left="142"/>
        <w:jc w:val="both"/>
      </w:pPr>
      <w:r>
        <w:t>г</w:t>
      </w:r>
      <w:r w:rsidR="00545648">
        <w:t xml:space="preserve">де </w:t>
      </w:r>
      <w:proofErr w:type="spellStart"/>
      <w:r w:rsidR="00545648">
        <w:rPr>
          <w:lang w:val="en-US"/>
        </w:rPr>
        <w:t>Z</w:t>
      </w:r>
      <w:r w:rsidR="00545648" w:rsidRPr="00976F22">
        <w:rPr>
          <w:vertAlign w:val="subscript"/>
          <w:lang w:val="en-US"/>
        </w:rPr>
        <w:t>i</w:t>
      </w:r>
      <w:proofErr w:type="spellEnd"/>
      <w:r w:rsidR="00545648">
        <w:t xml:space="preserve"> – отражаемость на </w:t>
      </w:r>
      <w:proofErr w:type="spellStart"/>
      <w:r w:rsidR="00545648">
        <w:rPr>
          <w:lang w:val="en-US"/>
        </w:rPr>
        <w:t>i</w:t>
      </w:r>
      <w:proofErr w:type="spellEnd"/>
      <w:r w:rsidR="00545648" w:rsidRPr="00976F22">
        <w:t>-</w:t>
      </w:r>
      <w:r w:rsidR="00545648">
        <w:t xml:space="preserve">том уровне </w:t>
      </w:r>
      <w:proofErr w:type="spellStart"/>
      <w:r w:rsidR="00545648">
        <w:t>штормоопасного</w:t>
      </w:r>
      <w:proofErr w:type="spellEnd"/>
      <w:r w:rsidR="00545648">
        <w:t xml:space="preserve"> облака; </w:t>
      </w:r>
      <w:r w:rsidR="00545648" w:rsidRPr="00976F22">
        <w:t>ΔН</w:t>
      </w:r>
      <w:r w:rsidR="00545648">
        <w:t xml:space="preserve"> – разность высот между </w:t>
      </w:r>
      <w:proofErr w:type="spellStart"/>
      <w:r w:rsidR="00545648">
        <w:rPr>
          <w:lang w:val="en-US"/>
        </w:rPr>
        <w:t>i</w:t>
      </w:r>
      <w:proofErr w:type="spellEnd"/>
      <w:r w:rsidR="00545648" w:rsidRPr="00976F22">
        <w:t>-</w:t>
      </w:r>
      <w:r w:rsidR="00545648">
        <w:t xml:space="preserve">м и </w:t>
      </w:r>
      <w:r w:rsidR="00545648" w:rsidRPr="00976F22">
        <w:t>(</w:t>
      </w:r>
      <w:proofErr w:type="spellStart"/>
      <w:r w:rsidR="00545648">
        <w:rPr>
          <w:lang w:val="en-US"/>
        </w:rPr>
        <w:t>i</w:t>
      </w:r>
      <w:proofErr w:type="spellEnd"/>
      <w:r w:rsidR="00545648" w:rsidRPr="00976F22">
        <w:t xml:space="preserve">+1) </w:t>
      </w:r>
      <w:r w:rsidR="00545648">
        <w:t>–</w:t>
      </w:r>
      <w:r>
        <w:t xml:space="preserve"> </w:t>
      </w:r>
      <w:r w:rsidR="00545648">
        <w:t xml:space="preserve">м уровнями </w:t>
      </w:r>
      <w:proofErr w:type="spellStart"/>
      <w:r w:rsidR="00545648">
        <w:rPr>
          <w:lang w:val="en-US"/>
        </w:rPr>
        <w:t>Cb</w:t>
      </w:r>
      <w:proofErr w:type="spellEnd"/>
      <w:r w:rsidR="00545648" w:rsidRPr="00976F22">
        <w:t>.</w:t>
      </w:r>
      <w:r w:rsidR="00545648">
        <w:t xml:space="preserve"> Суммирование проводится от 1 до ∞.</w:t>
      </w:r>
    </w:p>
    <w:p w:rsidR="00545648" w:rsidRPr="00524790" w:rsidRDefault="00545648" w:rsidP="00545648">
      <w:pPr>
        <w:spacing w:after="120" w:line="360" w:lineRule="auto"/>
        <w:ind w:left="142" w:firstLine="567"/>
        <w:jc w:val="both"/>
      </w:pPr>
      <w:r>
        <w:t>По мнению некоторых зарубежных исследователей,</w:t>
      </w:r>
      <w:r w:rsidRPr="00B9154E">
        <w:t xml:space="preserve"> </w:t>
      </w:r>
      <w:r w:rsidRPr="00B9154E">
        <w:rPr>
          <w:lang w:val="en-US"/>
        </w:rPr>
        <w:t>VIL</w:t>
      </w:r>
      <w:r>
        <w:t xml:space="preserve"> является одним из лучших индикаторов сильных гроз. </w:t>
      </w:r>
    </w:p>
    <w:p w:rsidR="00545648" w:rsidRPr="00976F22" w:rsidRDefault="00545648" w:rsidP="00545648">
      <w:pPr>
        <w:spacing w:after="120" w:line="360" w:lineRule="auto"/>
        <w:ind w:left="142" w:firstLine="567"/>
        <w:jc w:val="both"/>
      </w:pPr>
      <w:r>
        <w:t xml:space="preserve">На рис. 4.7.5 приведена карта </w:t>
      </w:r>
      <w:r>
        <w:rPr>
          <w:lang w:val="en-US"/>
        </w:rPr>
        <w:t>VIL</w:t>
      </w:r>
      <w:r w:rsidRPr="00976F22">
        <w:t xml:space="preserve"> </w:t>
      </w:r>
      <w:r>
        <w:t>по ДМРЛ-С «Казань» 06.07.13 г. в 10:57</w:t>
      </w:r>
      <w:r w:rsidRPr="00976F22">
        <w:t xml:space="preserve"> </w:t>
      </w:r>
    </w:p>
    <w:p w:rsidR="00545648" w:rsidRPr="00B9154E" w:rsidRDefault="00545648" w:rsidP="00545648">
      <w:pPr>
        <w:spacing w:after="120" w:line="360" w:lineRule="auto"/>
        <w:ind w:left="142"/>
        <w:jc w:val="both"/>
      </w:pPr>
      <w:r>
        <w:rPr>
          <w:noProof/>
          <w:lang w:eastAsia="ru-RU"/>
        </w:rPr>
        <w:drawing>
          <wp:inline distT="0" distB="0" distL="0" distR="0" wp14:anchorId="5E58C165" wp14:editId="0E003A94">
            <wp:extent cx="6152515" cy="384556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48" w:rsidRPr="00CD59D3" w:rsidRDefault="00545648" w:rsidP="00435184">
      <w:pPr>
        <w:spacing w:after="120" w:line="360" w:lineRule="auto"/>
        <w:ind w:firstLine="426"/>
        <w:jc w:val="both"/>
        <w:rPr>
          <w:b/>
        </w:rPr>
      </w:pPr>
      <w:r>
        <w:t xml:space="preserve">Рисунок 4.7.5 Карта </w:t>
      </w:r>
      <w:r>
        <w:rPr>
          <w:lang w:val="en-US"/>
        </w:rPr>
        <w:t>VIL</w:t>
      </w:r>
      <w:r w:rsidRPr="00976F22">
        <w:t xml:space="preserve"> </w:t>
      </w:r>
      <w:r>
        <w:t>по ДМРЛ-С «Казань» 06.07.13 г. в 10:57</w:t>
      </w:r>
      <w:r w:rsidRPr="00976F22">
        <w:t xml:space="preserve"> </w:t>
      </w:r>
    </w:p>
    <w:p w:rsidR="00545648" w:rsidRPr="00DA5D17" w:rsidRDefault="00545648" w:rsidP="00BB5923">
      <w:pPr>
        <w:spacing w:line="360" w:lineRule="auto"/>
        <w:ind w:firstLine="709"/>
        <w:jc w:val="both"/>
      </w:pPr>
    </w:p>
    <w:sectPr w:rsidR="00545648" w:rsidRPr="00DA5D17" w:rsidSect="00B714C2">
      <w:pgSz w:w="12240" w:h="15840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307" w:rsidRDefault="00345307" w:rsidP="006F4EA6">
      <w:r>
        <w:separator/>
      </w:r>
    </w:p>
  </w:endnote>
  <w:endnote w:type="continuationSeparator" w:id="0">
    <w:p w:rsidR="00345307" w:rsidRDefault="00345307" w:rsidP="006F4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307" w:rsidRDefault="0034530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2135665"/>
      <w:docPartObj>
        <w:docPartGallery w:val="Page Numbers (Bottom of Page)"/>
        <w:docPartUnique/>
      </w:docPartObj>
    </w:sdtPr>
    <w:sdtEndPr/>
    <w:sdtContent>
      <w:p w:rsidR="00345307" w:rsidRDefault="0034530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D90">
          <w:rPr>
            <w:noProof/>
          </w:rPr>
          <w:t>40</w:t>
        </w:r>
        <w:r>
          <w:fldChar w:fldCharType="end"/>
        </w:r>
      </w:p>
    </w:sdtContent>
  </w:sdt>
  <w:p w:rsidR="00345307" w:rsidRDefault="0034530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307" w:rsidRDefault="0034530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307" w:rsidRDefault="00345307" w:rsidP="006F4EA6">
      <w:r>
        <w:separator/>
      </w:r>
    </w:p>
  </w:footnote>
  <w:footnote w:type="continuationSeparator" w:id="0">
    <w:p w:rsidR="00345307" w:rsidRDefault="00345307" w:rsidP="006F4E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307" w:rsidRDefault="0034530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307" w:rsidRPr="00D52DA5" w:rsidRDefault="00345307" w:rsidP="006F4EA6">
    <w:pPr>
      <w:pStyle w:val="HeaderOdd"/>
      <w:jc w:val="both"/>
      <w:rPr>
        <w:rFonts w:ascii="Arial" w:hAnsi="Arial" w:cs="Arial"/>
        <w:sz w:val="18"/>
        <w:szCs w:val="18"/>
      </w:rPr>
    </w:pPr>
    <w:r w:rsidRPr="00D52DA5">
      <w:rPr>
        <w:rFonts w:ascii="Calibri Light" w:hAnsi="Calibri Light"/>
        <w:i/>
        <w:color w:val="808080"/>
        <w:sz w:val="18"/>
        <w:szCs w:val="18"/>
      </w:rPr>
      <w:t>Временные Методические Указания</w:t>
    </w:r>
    <w:r w:rsidRPr="00D52DA5">
      <w:rPr>
        <w:rFonts w:ascii="Calibri Light" w:hAnsi="Calibri Light"/>
        <w:i/>
        <w:color w:val="808080"/>
        <w:sz w:val="18"/>
        <w:szCs w:val="18"/>
      </w:rPr>
      <w:tab/>
    </w:r>
    <w:r w:rsidRPr="00D52DA5"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 xml:space="preserve">           по использованию </w:t>
    </w:r>
    <w:r w:rsidRPr="00D52DA5">
      <w:rPr>
        <w:rFonts w:ascii="Calibri Light" w:hAnsi="Calibri Light"/>
        <w:i/>
        <w:color w:val="808080"/>
        <w:sz w:val="18"/>
        <w:szCs w:val="18"/>
      </w:rPr>
      <w:t>информации</w:t>
    </w:r>
    <w:r>
      <w:rPr>
        <w:rFonts w:ascii="Calibri Light" w:hAnsi="Calibri Light"/>
        <w:i/>
        <w:color w:val="808080"/>
        <w:sz w:val="18"/>
        <w:szCs w:val="18"/>
      </w:rPr>
      <w:t> </w:t>
    </w:r>
    <w:r w:rsidRPr="00D52DA5">
      <w:rPr>
        <w:rFonts w:ascii="Calibri Light" w:hAnsi="Calibri Light"/>
        <w:i/>
        <w:color w:val="808080"/>
        <w:sz w:val="18"/>
        <w:szCs w:val="18"/>
      </w:rPr>
      <w:t>доплеровского</w:t>
    </w:r>
    <w:r>
      <w:rPr>
        <w:rFonts w:ascii="Calibri Light" w:hAnsi="Calibri Light"/>
        <w:i/>
        <w:color w:val="808080"/>
        <w:sz w:val="18"/>
        <w:szCs w:val="18"/>
      </w:rPr>
      <w:t> </w:t>
    </w:r>
    <w:r w:rsidRPr="00D52DA5">
      <w:rPr>
        <w:rFonts w:ascii="Calibri Light" w:hAnsi="Calibri Light"/>
        <w:i/>
        <w:color w:val="808080"/>
        <w:sz w:val="18"/>
        <w:szCs w:val="18"/>
      </w:rPr>
      <w:t xml:space="preserve">метеорологического </w:t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  <w:t xml:space="preserve">           </w:t>
    </w:r>
    <w:r w:rsidRPr="00D52DA5">
      <w:rPr>
        <w:rFonts w:ascii="Calibri Light" w:hAnsi="Calibri Light"/>
        <w:i/>
        <w:color w:val="808080"/>
        <w:sz w:val="18"/>
        <w:szCs w:val="18"/>
      </w:rPr>
      <w:t xml:space="preserve">радиолокатора ДМРЛ-С в синоптической практике» </w:t>
    </w:r>
  </w:p>
  <w:p w:rsidR="00345307" w:rsidRDefault="00345307" w:rsidP="006F4EA6">
    <w:pPr>
      <w:pStyle w:val="ab"/>
    </w:pPr>
  </w:p>
  <w:p w:rsidR="00345307" w:rsidRDefault="00345307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307" w:rsidRDefault="0034530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cs="Times New Roman"/>
      </w:rPr>
    </w:lvl>
  </w:abstractNum>
  <w:abstractNum w:abstractNumId="3">
    <w:nsid w:val="00A02E86"/>
    <w:multiLevelType w:val="singleLevel"/>
    <w:tmpl w:val="D6CCC6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">
    <w:nsid w:val="0926237B"/>
    <w:multiLevelType w:val="hybridMultilevel"/>
    <w:tmpl w:val="C428AF58"/>
    <w:lvl w:ilvl="0" w:tplc="57E8C0B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4B58FE"/>
    <w:multiLevelType w:val="singleLevel"/>
    <w:tmpl w:val="DE44780A"/>
    <w:lvl w:ilvl="0">
      <w:numFmt w:val="bullet"/>
      <w:lvlText w:val=""/>
      <w:lvlJc w:val="left"/>
      <w:pPr>
        <w:tabs>
          <w:tab w:val="num" w:pos="1080"/>
        </w:tabs>
        <w:ind w:firstLine="720"/>
      </w:pPr>
      <w:rPr>
        <w:rFonts w:ascii="Symbol" w:hAnsi="Symbol" w:hint="default"/>
      </w:rPr>
    </w:lvl>
  </w:abstractNum>
  <w:abstractNum w:abstractNumId="6">
    <w:nsid w:val="38321043"/>
    <w:multiLevelType w:val="multilevel"/>
    <w:tmpl w:val="06926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Restart w:val="0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28655FF"/>
    <w:multiLevelType w:val="hybridMultilevel"/>
    <w:tmpl w:val="8076B262"/>
    <w:lvl w:ilvl="0" w:tplc="04190011">
      <w:start w:val="1"/>
      <w:numFmt w:val="decimal"/>
      <w:lvlText w:val="%1)"/>
      <w:lvlJc w:val="left"/>
      <w:pPr>
        <w:ind w:left="2040" w:hanging="360"/>
      </w:pPr>
    </w:lvl>
    <w:lvl w:ilvl="1" w:tplc="04190019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8">
    <w:nsid w:val="49F05094"/>
    <w:multiLevelType w:val="multilevel"/>
    <w:tmpl w:val="F0302330"/>
    <w:lvl w:ilvl="0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48"/>
        </w:tabs>
        <w:ind w:left="364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96"/>
        </w:tabs>
        <w:ind w:left="408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56"/>
        </w:tabs>
        <w:ind w:left="458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76"/>
        </w:tabs>
        <w:ind w:left="508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36"/>
        </w:tabs>
        <w:ind w:left="559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56"/>
        </w:tabs>
        <w:ind w:left="609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6"/>
        </w:tabs>
        <w:ind w:left="660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36"/>
        </w:tabs>
        <w:ind w:left="7176" w:hanging="1440"/>
      </w:pPr>
      <w:rPr>
        <w:rFonts w:hint="default"/>
      </w:rPr>
    </w:lvl>
  </w:abstractNum>
  <w:abstractNum w:abstractNumId="9">
    <w:nsid w:val="50546901"/>
    <w:multiLevelType w:val="hybridMultilevel"/>
    <w:tmpl w:val="3D6A62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E04115F"/>
    <w:multiLevelType w:val="hybridMultilevel"/>
    <w:tmpl w:val="3AA41892"/>
    <w:lvl w:ilvl="0" w:tplc="C4AA430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>
    <w:nsid w:val="5E7C04D1"/>
    <w:multiLevelType w:val="hybridMultilevel"/>
    <w:tmpl w:val="223CA720"/>
    <w:lvl w:ilvl="0" w:tplc="E8B4D25A"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0196BB2"/>
    <w:multiLevelType w:val="singleLevel"/>
    <w:tmpl w:val="D6CCC6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3">
    <w:nsid w:val="6AA473F6"/>
    <w:multiLevelType w:val="hybridMultilevel"/>
    <w:tmpl w:val="C0E49ECC"/>
    <w:lvl w:ilvl="0" w:tplc="55680C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5"/>
  </w:num>
  <w:num w:numId="7">
    <w:abstractNumId w:val="10"/>
  </w:num>
  <w:num w:numId="8">
    <w:abstractNumId w:val="11"/>
  </w:num>
  <w:num w:numId="9">
    <w:abstractNumId w:val="12"/>
  </w:num>
  <w:num w:numId="10">
    <w:abstractNumId w:val="9"/>
  </w:num>
  <w:num w:numId="11">
    <w:abstractNumId w:val="7"/>
  </w:num>
  <w:num w:numId="12">
    <w:abstractNumId w:val="13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C78"/>
    <w:rsid w:val="00067620"/>
    <w:rsid w:val="00070F3E"/>
    <w:rsid w:val="000900FF"/>
    <w:rsid w:val="000B0F95"/>
    <w:rsid w:val="000C3C5C"/>
    <w:rsid w:val="000C448F"/>
    <w:rsid w:val="000C7232"/>
    <w:rsid w:val="000E5A67"/>
    <w:rsid w:val="00103CF7"/>
    <w:rsid w:val="00105F66"/>
    <w:rsid w:val="001155E1"/>
    <w:rsid w:val="00126EC2"/>
    <w:rsid w:val="00141F09"/>
    <w:rsid w:val="001527A8"/>
    <w:rsid w:val="001670AF"/>
    <w:rsid w:val="00172C63"/>
    <w:rsid w:val="00176D25"/>
    <w:rsid w:val="0018026E"/>
    <w:rsid w:val="00184B25"/>
    <w:rsid w:val="00192BF5"/>
    <w:rsid w:val="001B48A8"/>
    <w:rsid w:val="001B58EC"/>
    <w:rsid w:val="001B5F8F"/>
    <w:rsid w:val="001C2E1C"/>
    <w:rsid w:val="001D65DC"/>
    <w:rsid w:val="002121A7"/>
    <w:rsid w:val="00263AC1"/>
    <w:rsid w:val="00277B96"/>
    <w:rsid w:val="002A349F"/>
    <w:rsid w:val="002B43CA"/>
    <w:rsid w:val="002C23C5"/>
    <w:rsid w:val="002C69DD"/>
    <w:rsid w:val="002E63F4"/>
    <w:rsid w:val="00323806"/>
    <w:rsid w:val="00345307"/>
    <w:rsid w:val="00374D20"/>
    <w:rsid w:val="00394CBE"/>
    <w:rsid w:val="003A77D2"/>
    <w:rsid w:val="003D3BB8"/>
    <w:rsid w:val="003F4A22"/>
    <w:rsid w:val="003F69B0"/>
    <w:rsid w:val="00435184"/>
    <w:rsid w:val="00494CDE"/>
    <w:rsid w:val="004C1C79"/>
    <w:rsid w:val="004C25E2"/>
    <w:rsid w:val="004D3E01"/>
    <w:rsid w:val="00502AFB"/>
    <w:rsid w:val="00510DC2"/>
    <w:rsid w:val="00545648"/>
    <w:rsid w:val="00577D96"/>
    <w:rsid w:val="00646C0A"/>
    <w:rsid w:val="00660D1D"/>
    <w:rsid w:val="00680D9E"/>
    <w:rsid w:val="00692B24"/>
    <w:rsid w:val="006A0B3F"/>
    <w:rsid w:val="006B12BC"/>
    <w:rsid w:val="006D029D"/>
    <w:rsid w:val="006F4EA6"/>
    <w:rsid w:val="00711E1C"/>
    <w:rsid w:val="00740225"/>
    <w:rsid w:val="00764A63"/>
    <w:rsid w:val="00775AB9"/>
    <w:rsid w:val="00785CE0"/>
    <w:rsid w:val="0079051E"/>
    <w:rsid w:val="007E0AC6"/>
    <w:rsid w:val="007E3313"/>
    <w:rsid w:val="007E3446"/>
    <w:rsid w:val="007E487A"/>
    <w:rsid w:val="007E5E40"/>
    <w:rsid w:val="00826F7A"/>
    <w:rsid w:val="008278D0"/>
    <w:rsid w:val="00832DCE"/>
    <w:rsid w:val="008443C4"/>
    <w:rsid w:val="008549C3"/>
    <w:rsid w:val="00856C5D"/>
    <w:rsid w:val="00883942"/>
    <w:rsid w:val="00886DD2"/>
    <w:rsid w:val="008B1AF2"/>
    <w:rsid w:val="008C193F"/>
    <w:rsid w:val="008D04AE"/>
    <w:rsid w:val="00901A41"/>
    <w:rsid w:val="00906744"/>
    <w:rsid w:val="00907B3E"/>
    <w:rsid w:val="009248FC"/>
    <w:rsid w:val="00932838"/>
    <w:rsid w:val="0094609B"/>
    <w:rsid w:val="009610B9"/>
    <w:rsid w:val="0097560E"/>
    <w:rsid w:val="009B774B"/>
    <w:rsid w:val="009C7781"/>
    <w:rsid w:val="00A0339B"/>
    <w:rsid w:val="00A1610E"/>
    <w:rsid w:val="00A54C40"/>
    <w:rsid w:val="00A70D0C"/>
    <w:rsid w:val="00A71526"/>
    <w:rsid w:val="00A72F06"/>
    <w:rsid w:val="00A96386"/>
    <w:rsid w:val="00AA5770"/>
    <w:rsid w:val="00AB4BDB"/>
    <w:rsid w:val="00AF181F"/>
    <w:rsid w:val="00B20CFE"/>
    <w:rsid w:val="00B22F65"/>
    <w:rsid w:val="00B34457"/>
    <w:rsid w:val="00B36C2B"/>
    <w:rsid w:val="00B36E1C"/>
    <w:rsid w:val="00B40585"/>
    <w:rsid w:val="00B42C28"/>
    <w:rsid w:val="00B55ECE"/>
    <w:rsid w:val="00B67C78"/>
    <w:rsid w:val="00B714C2"/>
    <w:rsid w:val="00B932F9"/>
    <w:rsid w:val="00BA6B43"/>
    <w:rsid w:val="00BB4224"/>
    <w:rsid w:val="00BB5923"/>
    <w:rsid w:val="00BF4E80"/>
    <w:rsid w:val="00C05B6B"/>
    <w:rsid w:val="00C72E3C"/>
    <w:rsid w:val="00C805D7"/>
    <w:rsid w:val="00C87B5C"/>
    <w:rsid w:val="00CA738F"/>
    <w:rsid w:val="00CF4078"/>
    <w:rsid w:val="00CF48C8"/>
    <w:rsid w:val="00D12DE9"/>
    <w:rsid w:val="00D34316"/>
    <w:rsid w:val="00D41828"/>
    <w:rsid w:val="00D5712A"/>
    <w:rsid w:val="00D665EB"/>
    <w:rsid w:val="00D66860"/>
    <w:rsid w:val="00D918E2"/>
    <w:rsid w:val="00D93971"/>
    <w:rsid w:val="00DA190F"/>
    <w:rsid w:val="00DA1F7C"/>
    <w:rsid w:val="00DA5D17"/>
    <w:rsid w:val="00DD670E"/>
    <w:rsid w:val="00E12783"/>
    <w:rsid w:val="00E26D3B"/>
    <w:rsid w:val="00E51D90"/>
    <w:rsid w:val="00E84AA4"/>
    <w:rsid w:val="00EB2614"/>
    <w:rsid w:val="00EC2820"/>
    <w:rsid w:val="00F06CC3"/>
    <w:rsid w:val="00F311D7"/>
    <w:rsid w:val="00F42B05"/>
    <w:rsid w:val="00F77436"/>
    <w:rsid w:val="00F91F7B"/>
    <w:rsid w:val="00FB3A39"/>
    <w:rsid w:val="00FF01AC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82FA8942-C32A-4711-BAC3-01BAD783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ja-JP"/>
    </w:rPr>
  </w:style>
  <w:style w:type="paragraph" w:styleId="2">
    <w:name w:val="heading 2"/>
    <w:basedOn w:val="a"/>
    <w:next w:val="a0"/>
    <w:link w:val="20"/>
    <w:qFormat/>
    <w:rsid w:val="00545648"/>
    <w:pPr>
      <w:tabs>
        <w:tab w:val="num" w:pos="3648"/>
      </w:tabs>
      <w:suppressAutoHyphens/>
      <w:spacing w:before="72" w:after="48"/>
      <w:ind w:left="48" w:right="24"/>
      <w:outlineLvl w:val="1"/>
    </w:pPr>
    <w:rPr>
      <w:rFonts w:eastAsia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54564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263AC1"/>
    <w:pPr>
      <w:ind w:left="720"/>
      <w:contextualSpacing/>
    </w:pPr>
  </w:style>
  <w:style w:type="table" w:styleId="a5">
    <w:name w:val="Table Grid"/>
    <w:basedOn w:val="a2"/>
    <w:rsid w:val="004C1C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7E487A"/>
    <w:rPr>
      <w:rFonts w:eastAsia="Times New Roman"/>
      <w:b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E487A"/>
    <w:rPr>
      <w:rFonts w:eastAsia="Times New Roman"/>
      <w:b/>
      <w:sz w:val="28"/>
    </w:rPr>
  </w:style>
  <w:style w:type="character" w:customStyle="1" w:styleId="st">
    <w:name w:val="st"/>
    <w:basedOn w:val="a1"/>
    <w:rsid w:val="00906744"/>
  </w:style>
  <w:style w:type="character" w:styleId="a8">
    <w:name w:val="Emphasis"/>
    <w:basedOn w:val="a1"/>
    <w:uiPriority w:val="20"/>
    <w:qFormat/>
    <w:rsid w:val="00906744"/>
    <w:rPr>
      <w:i/>
      <w:iCs/>
    </w:rPr>
  </w:style>
  <w:style w:type="character" w:styleId="a9">
    <w:name w:val="Hyperlink"/>
    <w:basedOn w:val="a1"/>
    <w:rsid w:val="00B714C2"/>
    <w:rPr>
      <w:color w:val="0000FF"/>
      <w:u w:val="single"/>
    </w:rPr>
  </w:style>
  <w:style w:type="character" w:styleId="aa">
    <w:name w:val="FollowedHyperlink"/>
    <w:basedOn w:val="a1"/>
    <w:rsid w:val="00C72E3C"/>
    <w:rPr>
      <w:color w:val="954F72" w:themeColor="followedHyperlink"/>
      <w:u w:val="single"/>
    </w:rPr>
  </w:style>
  <w:style w:type="paragraph" w:styleId="ab">
    <w:name w:val="header"/>
    <w:basedOn w:val="a"/>
    <w:link w:val="ac"/>
    <w:rsid w:val="006F4EA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6F4EA6"/>
    <w:rPr>
      <w:sz w:val="24"/>
      <w:szCs w:val="24"/>
      <w:lang w:eastAsia="ja-JP"/>
    </w:rPr>
  </w:style>
  <w:style w:type="paragraph" w:styleId="ad">
    <w:name w:val="footer"/>
    <w:basedOn w:val="a"/>
    <w:link w:val="ae"/>
    <w:uiPriority w:val="99"/>
    <w:rsid w:val="006F4EA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6F4EA6"/>
    <w:rPr>
      <w:sz w:val="24"/>
      <w:szCs w:val="24"/>
      <w:lang w:eastAsia="ja-JP"/>
    </w:rPr>
  </w:style>
  <w:style w:type="paragraph" w:customStyle="1" w:styleId="HeaderOdd">
    <w:name w:val="Header Odd"/>
    <w:basedOn w:val="af"/>
    <w:qFormat/>
    <w:rsid w:val="006F4EA6"/>
    <w:pPr>
      <w:pBdr>
        <w:bottom w:val="single" w:sz="4" w:space="1" w:color="5B9BD5"/>
      </w:pBdr>
      <w:jc w:val="right"/>
    </w:pPr>
    <w:rPr>
      <w:rFonts w:ascii="Calibri" w:eastAsia="Times New Roman" w:hAnsi="Calibri"/>
      <w:b/>
      <w:bCs/>
      <w:color w:val="44546A"/>
      <w:sz w:val="20"/>
      <w:szCs w:val="23"/>
    </w:rPr>
  </w:style>
  <w:style w:type="paragraph" w:styleId="af">
    <w:name w:val="No Spacing"/>
    <w:uiPriority w:val="1"/>
    <w:qFormat/>
    <w:rsid w:val="006F4EA6"/>
    <w:rPr>
      <w:sz w:val="24"/>
      <w:szCs w:val="24"/>
      <w:lang w:eastAsia="ja-JP"/>
    </w:rPr>
  </w:style>
  <w:style w:type="paragraph" w:styleId="a0">
    <w:name w:val="Body Text"/>
    <w:basedOn w:val="a"/>
    <w:link w:val="af0"/>
    <w:rsid w:val="00545648"/>
    <w:pPr>
      <w:spacing w:after="120"/>
    </w:pPr>
  </w:style>
  <w:style w:type="character" w:customStyle="1" w:styleId="af0">
    <w:name w:val="Основной текст Знак"/>
    <w:basedOn w:val="a1"/>
    <w:link w:val="a0"/>
    <w:rsid w:val="00545648"/>
    <w:rPr>
      <w:sz w:val="24"/>
      <w:szCs w:val="24"/>
      <w:lang w:eastAsia="ja-JP"/>
    </w:rPr>
  </w:style>
  <w:style w:type="character" w:customStyle="1" w:styleId="20">
    <w:name w:val="Заголовок 2 Знак"/>
    <w:basedOn w:val="a1"/>
    <w:link w:val="2"/>
    <w:rsid w:val="00545648"/>
    <w:rPr>
      <w:rFonts w:eastAsia="Times New Roman"/>
      <w:b/>
      <w:sz w:val="28"/>
      <w:lang w:eastAsia="ar-SA"/>
    </w:rPr>
  </w:style>
  <w:style w:type="character" w:customStyle="1" w:styleId="30">
    <w:name w:val="Заголовок 3 Знак"/>
    <w:basedOn w:val="a1"/>
    <w:link w:val="3"/>
    <w:rsid w:val="00545648"/>
    <w:rPr>
      <w:rFonts w:ascii="Arial" w:eastAsia="Times New Roman" w:hAnsi="Arial" w:cs="Arial"/>
      <w:b/>
      <w:bCs/>
      <w:sz w:val="26"/>
      <w:szCs w:val="26"/>
    </w:rPr>
  </w:style>
  <w:style w:type="paragraph" w:customStyle="1" w:styleId="BodyTextIndent21">
    <w:name w:val="Body Text Indent 21"/>
    <w:basedOn w:val="a"/>
    <w:rsid w:val="00545648"/>
    <w:pPr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Textbodyindent">
    <w:name w:val="Text body indent"/>
    <w:basedOn w:val="a"/>
    <w:rsid w:val="00545648"/>
    <w:pPr>
      <w:widowControl w:val="0"/>
      <w:suppressAutoHyphens/>
      <w:autoSpaceDE w:val="0"/>
      <w:spacing w:line="360" w:lineRule="auto"/>
      <w:ind w:firstLine="720"/>
      <w:jc w:val="both"/>
      <w:textAlignment w:val="baseline"/>
    </w:pPr>
    <w:rPr>
      <w:rFonts w:eastAsia="Calibri"/>
      <w:kern w:val="1"/>
      <w:lang w:eastAsia="ar-SA"/>
    </w:rPr>
  </w:style>
  <w:style w:type="paragraph" w:styleId="af1">
    <w:name w:val="Balloon Text"/>
    <w:basedOn w:val="a"/>
    <w:link w:val="af2"/>
    <w:rsid w:val="0034530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rsid w:val="00345307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hyperlink" Target="http://www.inmh.ro/uploads/meteor.pdf" TargetMode="External"/><Relationship Id="rId26" Type="http://schemas.openxmlformats.org/officeDocument/2006/relationships/oleObject" Target="embeddings/oleObject5.bin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vaisala.com/Vaisala%20Documents/Brochures%20and%20Datasheets/WEA-MET-WRM200-Datasheet-B210698EN-E-LOW.pdf" TargetMode="External"/><Relationship Id="rId25" Type="http://schemas.openxmlformats.org/officeDocument/2006/relationships/image" Target="media/image5.wmf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www.radartutorial.eu/19.kartei/karte711.en.html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7.wmf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32" Type="http://schemas.openxmlformats.org/officeDocument/2006/relationships/hyperlink" Target="http://en.wikipedia.org/wiki/Constant_altitude_plan_position_indicator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wmf"/><Relationship Id="rId28" Type="http://schemas.openxmlformats.org/officeDocument/2006/relationships/oleObject" Target="embeddings/oleObject6.bin"/><Relationship Id="rId36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6.wmf"/><Relationship Id="rId30" Type="http://schemas.openxmlformats.org/officeDocument/2006/relationships/oleObject" Target="embeddings/oleObject7.bin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4045D-0780-4AE8-9070-F75334B6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31</Pages>
  <Words>6726</Words>
  <Characters>38344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Сканирование пространства начинается с нижнего угла места (скорость вращения 36-38 градусов в секунду)</vt:lpstr>
    </vt:vector>
  </TitlesOfParts>
  <Company/>
  <LinksUpToDate>false</LinksUpToDate>
  <CharactersWithSpaces>44981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Сканирование пространства начинается с нижнего угла места (скорость вращения 36-38 градусов в секунду)</dc:title>
  <dc:subject/>
  <dc:creator>yupav</dc:creator>
  <cp:keywords/>
  <dc:description/>
  <cp:lastModifiedBy>yupav</cp:lastModifiedBy>
  <cp:revision>28</cp:revision>
  <dcterms:created xsi:type="dcterms:W3CDTF">2014-01-19T17:06:00Z</dcterms:created>
  <dcterms:modified xsi:type="dcterms:W3CDTF">2014-01-23T07:33:00Z</dcterms:modified>
</cp:coreProperties>
</file>