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722" w:rsidRDefault="00007722" w:rsidP="00DA34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:rsidR="007F0DDC" w:rsidRPr="00CE62B6" w:rsidRDefault="007F0DDC" w:rsidP="007F0DDC">
      <w:pPr>
        <w:pStyle w:val="ab"/>
        <w:keepLines/>
        <w:numPr>
          <w:ilvl w:val="0"/>
          <w:numId w:val="16"/>
        </w:numPr>
        <w:spacing w:after="240"/>
        <w:jc w:val="left"/>
        <w:rPr>
          <w:color w:val="000000"/>
          <w:sz w:val="24"/>
          <w:szCs w:val="24"/>
        </w:rPr>
      </w:pPr>
      <w:r w:rsidRPr="00CE62B6">
        <w:rPr>
          <w:color w:val="000000"/>
          <w:sz w:val="24"/>
          <w:szCs w:val="24"/>
        </w:rPr>
        <w:t xml:space="preserve">Доплеровский метеорологический радиолокатор ДМРЛ-С, Руководство по эксплуатации, в 6-ти кн., </w:t>
      </w:r>
      <w:r w:rsidR="00556D59" w:rsidRPr="00CE62B6">
        <w:rPr>
          <w:color w:val="000000"/>
          <w:sz w:val="24"/>
          <w:szCs w:val="24"/>
        </w:rPr>
        <w:t xml:space="preserve">ЦИВР.462414.002 РЭ, </w:t>
      </w:r>
      <w:r w:rsidRPr="00CE62B6">
        <w:rPr>
          <w:color w:val="000000"/>
          <w:sz w:val="24"/>
          <w:szCs w:val="24"/>
        </w:rPr>
        <w:t>М.:ЛЭМЗ, 201</w:t>
      </w:r>
      <w:r w:rsidR="00556D59" w:rsidRPr="00CE62B6">
        <w:rPr>
          <w:color w:val="000000"/>
          <w:sz w:val="24"/>
          <w:szCs w:val="24"/>
        </w:rPr>
        <w:t>1</w:t>
      </w:r>
      <w:r w:rsidRPr="00CE62B6">
        <w:rPr>
          <w:color w:val="000000"/>
          <w:sz w:val="24"/>
          <w:szCs w:val="24"/>
        </w:rPr>
        <w:t>.</w:t>
      </w:r>
    </w:p>
    <w:p w:rsidR="00556D59" w:rsidRPr="00CE62B6" w:rsidRDefault="00556D59" w:rsidP="00556D59">
      <w:pPr>
        <w:keepLines/>
        <w:numPr>
          <w:ilvl w:val="0"/>
          <w:numId w:val="16"/>
        </w:numPr>
        <w:shd w:val="clear" w:color="auto" w:fill="FFFFFF"/>
        <w:suppressAutoHyphens/>
        <w:autoSpaceDE w:val="0"/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E62B6">
        <w:rPr>
          <w:rFonts w:ascii="Times New Roman" w:eastAsia="Calibri" w:hAnsi="Times New Roman" w:cs="Times New Roman"/>
          <w:sz w:val="24"/>
          <w:szCs w:val="24"/>
        </w:rPr>
        <w:t xml:space="preserve">Программное обеспечение вторичной обработки информации доплеровского метеорологического радиолокатора ДМРЛ-С (Шифр «ГИМЕТ-2010»), </w:t>
      </w:r>
      <w:r w:rsidR="00436B09" w:rsidRPr="00CE62B6">
        <w:rPr>
          <w:rFonts w:ascii="Times New Roman" w:eastAsia="Calibri" w:hAnsi="Times New Roman" w:cs="Times New Roman"/>
          <w:sz w:val="24"/>
          <w:szCs w:val="24"/>
        </w:rPr>
        <w:br/>
      </w:r>
      <w:r w:rsidRPr="00CE62B6">
        <w:rPr>
          <w:rFonts w:ascii="Times New Roman" w:eastAsia="Calibri" w:hAnsi="Times New Roman" w:cs="Times New Roman"/>
          <w:sz w:val="24"/>
          <w:szCs w:val="24"/>
        </w:rPr>
        <w:t>Формуляр, 623.02572456.01001-01 30 01, 2011, 8с.</w:t>
      </w:r>
    </w:p>
    <w:p w:rsidR="00556D59" w:rsidRPr="00CE62B6" w:rsidRDefault="00556D59" w:rsidP="00556D59">
      <w:pPr>
        <w:keepLines/>
        <w:numPr>
          <w:ilvl w:val="0"/>
          <w:numId w:val="16"/>
        </w:numPr>
        <w:shd w:val="clear" w:color="auto" w:fill="FFFFFF"/>
        <w:suppressAutoHyphens/>
        <w:autoSpaceDE w:val="0"/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E62B6">
        <w:rPr>
          <w:rFonts w:ascii="Times New Roman" w:eastAsia="Calibri" w:hAnsi="Times New Roman" w:cs="Times New Roman"/>
          <w:sz w:val="24"/>
          <w:szCs w:val="24"/>
        </w:rPr>
        <w:t>Программное обеспечение вторичной обработки информации доплеровского метеорологического радиолокатора ДМРЛ-С (Шифр «ГИМЕТ-2010»), Описание программы, 623.02572456.01001-01 13 01, 2011, 108с.</w:t>
      </w:r>
    </w:p>
    <w:p w:rsidR="00556D59" w:rsidRPr="00CE62B6" w:rsidRDefault="00556D59" w:rsidP="00556D59">
      <w:pPr>
        <w:keepLines/>
        <w:numPr>
          <w:ilvl w:val="0"/>
          <w:numId w:val="16"/>
        </w:numPr>
        <w:shd w:val="clear" w:color="auto" w:fill="FFFFFF"/>
        <w:suppressAutoHyphens/>
        <w:autoSpaceDE w:val="0"/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E62B6">
        <w:rPr>
          <w:rFonts w:ascii="Times New Roman" w:eastAsia="Calibri" w:hAnsi="Times New Roman" w:cs="Times New Roman"/>
          <w:sz w:val="24"/>
          <w:szCs w:val="24"/>
        </w:rPr>
        <w:t>Программное обеспечение вторичной обработки информации доплеровского метеорологического радиолокатора ДМРЛ-С (Шифр «ГИМЕТ-2010»), Ведомость эксплуатационных документов, 623.02572456.01001-01 20 01, 2011, 3с.</w:t>
      </w:r>
    </w:p>
    <w:p w:rsidR="00556D59" w:rsidRPr="00CE62B6" w:rsidRDefault="00556D59" w:rsidP="00556D59">
      <w:pPr>
        <w:keepLines/>
        <w:numPr>
          <w:ilvl w:val="0"/>
          <w:numId w:val="16"/>
        </w:numPr>
        <w:shd w:val="clear" w:color="auto" w:fill="FFFFFF"/>
        <w:suppressAutoHyphens/>
        <w:autoSpaceDE w:val="0"/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E62B6">
        <w:rPr>
          <w:rFonts w:ascii="Times New Roman" w:eastAsia="Calibri" w:hAnsi="Times New Roman" w:cs="Times New Roman"/>
          <w:sz w:val="24"/>
          <w:szCs w:val="24"/>
        </w:rPr>
        <w:t>Программное обеспечение вторичной обработки информации доплеровского метеорологического радиолокатора ДМРЛ-С (Шифр «ГИМЕТ-2010»), Руководство оператора, 623.02572456.01001-01 34 01, 2011, 49с.</w:t>
      </w:r>
    </w:p>
    <w:p w:rsidR="00556D59" w:rsidRPr="00CE62B6" w:rsidRDefault="00556D59" w:rsidP="00556D59">
      <w:pPr>
        <w:keepLines/>
        <w:numPr>
          <w:ilvl w:val="0"/>
          <w:numId w:val="16"/>
        </w:numPr>
        <w:shd w:val="clear" w:color="auto" w:fill="FFFFFF"/>
        <w:suppressAutoHyphens/>
        <w:autoSpaceDE w:val="0"/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E62B6">
        <w:rPr>
          <w:rFonts w:ascii="Times New Roman" w:eastAsia="Calibri" w:hAnsi="Times New Roman" w:cs="Times New Roman"/>
          <w:sz w:val="24"/>
          <w:szCs w:val="24"/>
        </w:rPr>
        <w:t>Программное обеспечение вторичной обработки информации доплеровского метеорологического радиолокатора ДМРЛ-С (Шифр «ГИМЕТ-2010»), Руководство системного программиста, 623.02572456.01001-01 32 01, 2011, 30с.</w:t>
      </w:r>
    </w:p>
    <w:p w:rsidR="00556D59" w:rsidRPr="00CE62B6" w:rsidRDefault="00556D59" w:rsidP="00556D59">
      <w:pPr>
        <w:keepLines/>
        <w:numPr>
          <w:ilvl w:val="0"/>
          <w:numId w:val="16"/>
        </w:numPr>
        <w:shd w:val="clear" w:color="auto" w:fill="FFFFFF"/>
        <w:suppressAutoHyphens/>
        <w:autoSpaceDE w:val="0"/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E62B6">
        <w:rPr>
          <w:rFonts w:ascii="Times New Roman" w:eastAsia="Calibri" w:hAnsi="Times New Roman" w:cs="Times New Roman"/>
          <w:sz w:val="24"/>
          <w:szCs w:val="24"/>
        </w:rPr>
        <w:t>Программное обеспечение вторичной обработки информации доплеровского метеорологического радиолокатора ДМРЛ-С (Шифр «ГИМЕТ-2010»), Руководство программиста, 623.02572456.01001-01 33 01, 2011, 30с.</w:t>
      </w:r>
    </w:p>
    <w:p w:rsidR="007F0DDC" w:rsidRPr="00CE62B6" w:rsidRDefault="007F0DDC" w:rsidP="007F0DDC">
      <w:pPr>
        <w:keepLines/>
        <w:numPr>
          <w:ilvl w:val="0"/>
          <w:numId w:val="16"/>
        </w:numPr>
        <w:suppressAutoHyphens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CE62B6">
        <w:rPr>
          <w:rFonts w:ascii="Times New Roman" w:hAnsi="Times New Roman" w:cs="Times New Roman"/>
          <w:sz w:val="24"/>
          <w:szCs w:val="24"/>
        </w:rPr>
        <w:t>Довиак Р., Зрнич Д. Доплеровские радиолокаторы и метеорологические наблюдения. Л.: Гидрометеоиздат, 1988, 512 с.</w:t>
      </w:r>
    </w:p>
    <w:p w:rsidR="007F0DDC" w:rsidRPr="00CE62B6" w:rsidRDefault="007F0DDC" w:rsidP="007F0DDC">
      <w:pPr>
        <w:pStyle w:val="10"/>
        <w:keepLines/>
        <w:numPr>
          <w:ilvl w:val="0"/>
          <w:numId w:val="16"/>
        </w:numPr>
        <w:shd w:val="clear" w:color="auto" w:fill="FFFFFF"/>
        <w:autoSpaceDE w:val="0"/>
        <w:spacing w:after="24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62B6">
        <w:rPr>
          <w:rFonts w:ascii="Times New Roman" w:hAnsi="Times New Roman" w:cs="Times New Roman"/>
          <w:color w:val="000000"/>
          <w:sz w:val="24"/>
          <w:szCs w:val="24"/>
        </w:rPr>
        <w:t>Руководство по производству наблюдений и применению информации с неавтоматизированных радиолокаторов МРЛ-1, МРЛ-2, МРЛ-5. РД 52.04.320-91. СПб: Гидрометеоиздат, 1993, 356 с.</w:t>
      </w:r>
    </w:p>
    <w:p w:rsidR="007F0DDC" w:rsidRPr="00CE62B6" w:rsidRDefault="007F0DDC" w:rsidP="007F0DDC">
      <w:pPr>
        <w:pStyle w:val="WW-"/>
        <w:keepLines/>
        <w:numPr>
          <w:ilvl w:val="0"/>
          <w:numId w:val="16"/>
        </w:numPr>
        <w:tabs>
          <w:tab w:val="left" w:pos="567"/>
        </w:tabs>
        <w:spacing w:after="240"/>
        <w:rPr>
          <w:rFonts w:ascii="Times New Roman" w:hAnsi="Times New Roman" w:cs="Times New Roman"/>
          <w:color w:val="000000"/>
          <w:sz w:val="24"/>
          <w:szCs w:val="24"/>
        </w:rPr>
      </w:pPr>
      <w:r w:rsidRPr="00CE62B6">
        <w:rPr>
          <w:rFonts w:ascii="Times New Roman" w:hAnsi="Times New Roman" w:cs="Times New Roman"/>
          <w:color w:val="000000"/>
          <w:sz w:val="24"/>
          <w:szCs w:val="24"/>
        </w:rPr>
        <w:t>Приказ Росгидромета  №95 от 21.06.2004 г. «О внедрении на радиолокационной сети Росгидромета «Основных технических требований к системе обнаружения опасных атмосферных явлений и штормового оповещения на базе метеорологических радиолокаторов».</w:t>
      </w:r>
    </w:p>
    <w:p w:rsidR="00E12C8A" w:rsidRPr="00CE62B6" w:rsidRDefault="00E12C8A" w:rsidP="00E12C8A">
      <w:pPr>
        <w:keepLines/>
        <w:numPr>
          <w:ilvl w:val="0"/>
          <w:numId w:val="16"/>
        </w:numPr>
        <w:suppressAutoHyphens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CE62B6">
        <w:rPr>
          <w:rFonts w:ascii="Times New Roman" w:hAnsi="Times New Roman" w:cs="Times New Roman"/>
          <w:sz w:val="24"/>
          <w:szCs w:val="24"/>
        </w:rPr>
        <w:t>Авиационные факторы риска. ВМО. Программа обучения и подготовки. Женева, 2007</w:t>
      </w:r>
      <w:r w:rsidR="00436B09" w:rsidRPr="00CE62B6">
        <w:rPr>
          <w:rFonts w:ascii="Times New Roman" w:hAnsi="Times New Roman" w:cs="Times New Roman"/>
          <w:sz w:val="24"/>
          <w:szCs w:val="24"/>
        </w:rPr>
        <w:t>,53с.</w:t>
      </w:r>
    </w:p>
    <w:p w:rsidR="007F0DDC" w:rsidRPr="00CE62B6" w:rsidRDefault="007F0DDC" w:rsidP="007F0DDC">
      <w:pPr>
        <w:keepLines/>
        <w:numPr>
          <w:ilvl w:val="0"/>
          <w:numId w:val="16"/>
        </w:numPr>
        <w:shd w:val="clear" w:color="auto" w:fill="FFFFFF"/>
        <w:suppressAutoHyphens/>
        <w:autoSpaceDE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CE62B6">
        <w:rPr>
          <w:rFonts w:ascii="Times New Roman" w:hAnsi="Times New Roman" w:cs="Times New Roman"/>
          <w:sz w:val="24"/>
          <w:szCs w:val="24"/>
        </w:rPr>
        <w:t>Брылев Г.Б.,  Гашина С.Б., Низдойминога Г.Л. Радиолокационные характеристики облаков и осадков. Л.: Гидрометеоиздат, 1986, 219 с.</w:t>
      </w:r>
    </w:p>
    <w:p w:rsidR="001F5EE8" w:rsidRPr="00CE62B6" w:rsidRDefault="007F0DDC" w:rsidP="001F5EE8">
      <w:pPr>
        <w:keepLines/>
        <w:numPr>
          <w:ilvl w:val="0"/>
          <w:numId w:val="16"/>
        </w:numPr>
        <w:suppressAutoHyphens/>
        <w:spacing w:after="120" w:line="240" w:lineRule="auto"/>
        <w:ind w:left="357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CE62B6">
        <w:rPr>
          <w:rFonts w:ascii="Times New Roman" w:hAnsi="Times New Roman" w:cs="Times New Roman"/>
          <w:sz w:val="24"/>
          <w:szCs w:val="24"/>
        </w:rPr>
        <w:t>Методические указания по использованию радиолокационных данных в синоптическом анализе и краткосрочном прогнозе погоды. Под ред. Г.К.Веселова, Ю.К. Федорова.- М.: Гидрометеоиздат, утверждены ЦМКП Госкомгидромета решением от 21.09.1979 г., 23 с.</w:t>
      </w:r>
    </w:p>
    <w:p w:rsidR="00834BC8" w:rsidRPr="00CE62B6" w:rsidRDefault="00834BC8" w:rsidP="00B27308">
      <w:pPr>
        <w:keepLines/>
        <w:numPr>
          <w:ilvl w:val="0"/>
          <w:numId w:val="16"/>
        </w:numPr>
        <w:suppressAutoHyphens/>
        <w:spacing w:after="120" w:line="240" w:lineRule="auto"/>
        <w:ind w:left="357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CE62B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Сертификационные требования (БАЗИС) к доплеровскому метеорологическому радиолокатору ДМРЛ-С ЦИВР.462414.002-01 ОАО «НПО «ЛЭМЗ», Утверждено </w:t>
      </w:r>
      <w:r w:rsidR="001C3473" w:rsidRPr="00CE62B6">
        <w:rPr>
          <w:rFonts w:ascii="Times New Roman" w:hAnsi="Times New Roman" w:cs="Times New Roman"/>
          <w:color w:val="000000"/>
          <w:sz w:val="24"/>
          <w:szCs w:val="24"/>
        </w:rPr>
        <w:t xml:space="preserve"> 23.11. 2010 г. </w:t>
      </w:r>
      <w:r w:rsidRPr="00CE62B6">
        <w:rPr>
          <w:rFonts w:ascii="Times New Roman" w:hAnsi="Times New Roman" w:cs="Times New Roman"/>
          <w:color w:val="000000"/>
          <w:sz w:val="24"/>
          <w:szCs w:val="24"/>
        </w:rPr>
        <w:t xml:space="preserve">Советом Комиссии по сертификации аэродромов и оборудования Межгосударственного Авиационного Комитета, </w:t>
      </w:r>
      <w:r w:rsidR="001C3473" w:rsidRPr="00CE62B6">
        <w:rPr>
          <w:rFonts w:ascii="Times New Roman" w:hAnsi="Times New Roman" w:cs="Times New Roman"/>
          <w:color w:val="000000"/>
          <w:sz w:val="24"/>
          <w:szCs w:val="24"/>
        </w:rPr>
        <w:t xml:space="preserve">М., 2010, </w:t>
      </w:r>
      <w:r w:rsidRPr="00CE62B6">
        <w:rPr>
          <w:rFonts w:ascii="Times New Roman" w:hAnsi="Times New Roman" w:cs="Times New Roman"/>
          <w:color w:val="000000"/>
          <w:sz w:val="24"/>
          <w:szCs w:val="24"/>
        </w:rPr>
        <w:t>8 с.</w:t>
      </w:r>
    </w:p>
    <w:p w:rsidR="007F25CA" w:rsidRPr="00CE62B6" w:rsidRDefault="001F5EE8" w:rsidP="00B27308">
      <w:pPr>
        <w:keepLines/>
        <w:numPr>
          <w:ilvl w:val="0"/>
          <w:numId w:val="16"/>
        </w:numPr>
        <w:suppressAutoHyphens/>
        <w:spacing w:after="120" w:line="240" w:lineRule="auto"/>
        <w:ind w:left="357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CE62B6">
        <w:rPr>
          <w:rFonts w:ascii="Times New Roman" w:hAnsi="Times New Roman" w:cs="Times New Roman"/>
          <w:color w:val="000000"/>
          <w:sz w:val="24"/>
          <w:szCs w:val="24"/>
        </w:rPr>
        <w:t xml:space="preserve">Сертификат типа МАК №576 от 19.02.2013 на </w:t>
      </w:r>
      <w:r w:rsidRPr="00CE62B6">
        <w:rPr>
          <w:rFonts w:ascii="Times New Roman" w:hAnsi="Times New Roman" w:cs="Times New Roman"/>
          <w:sz w:val="24"/>
          <w:szCs w:val="24"/>
        </w:rPr>
        <w:t xml:space="preserve">Доплеровский метеорологический радиолокатор ДМРЛ-С </w:t>
      </w:r>
      <w:hyperlink r:id="rId8" w:history="1">
        <w:r w:rsidRPr="00CE62B6">
          <w:rPr>
            <w:rStyle w:val="ae"/>
            <w:rFonts w:ascii="Times New Roman" w:hAnsi="Times New Roman" w:cs="Times New Roman"/>
            <w:sz w:val="24"/>
            <w:szCs w:val="24"/>
          </w:rPr>
          <w:t>http://www.mak.ru/russian/kommissions/ksao/certificates/meteo.pdf</w:t>
        </w:r>
      </w:hyperlink>
    </w:p>
    <w:p w:rsidR="001F5EE8" w:rsidRPr="00CE62B6" w:rsidRDefault="001F5EE8" w:rsidP="001F5EE8">
      <w:pPr>
        <w:pStyle w:val="10"/>
        <w:keepLines/>
        <w:numPr>
          <w:ilvl w:val="0"/>
          <w:numId w:val="16"/>
        </w:numPr>
        <w:spacing w:after="120" w:line="240" w:lineRule="auto"/>
        <w:ind w:left="357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CE62B6">
        <w:rPr>
          <w:rFonts w:ascii="Times New Roman" w:hAnsi="Times New Roman" w:cs="Times New Roman"/>
          <w:bCs/>
          <w:sz w:val="24"/>
          <w:szCs w:val="24"/>
        </w:rPr>
        <w:t>Ефремов В.С., Б.М. Вовшин, И.С.Вылегжанин, В.В.Лаврукевич, Р.М.Седлецкий // Поляризационный доплеровский метеорологический радиолокатор С-диапазона со сжатием импульсов, «Журнал радиоэлектрони</w:t>
      </w:r>
      <w:r w:rsidR="00DB4402" w:rsidRPr="00CE62B6">
        <w:rPr>
          <w:rFonts w:ascii="Times New Roman" w:hAnsi="Times New Roman" w:cs="Times New Roman"/>
          <w:bCs/>
          <w:sz w:val="24"/>
          <w:szCs w:val="24"/>
        </w:rPr>
        <w:t>к</w:t>
      </w:r>
      <w:r w:rsidRPr="00CE62B6">
        <w:rPr>
          <w:rFonts w:ascii="Times New Roman" w:hAnsi="Times New Roman" w:cs="Times New Roman"/>
          <w:bCs/>
          <w:sz w:val="24"/>
          <w:szCs w:val="24"/>
        </w:rPr>
        <w:t>и», №10, 2009.</w:t>
      </w:r>
    </w:p>
    <w:p w:rsidR="007F25CA" w:rsidRPr="00CE62B6" w:rsidRDefault="007F25CA" w:rsidP="007F25CA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62B6">
        <w:rPr>
          <w:rFonts w:ascii="Times New Roman" w:hAnsi="Times New Roman" w:cs="Times New Roman"/>
          <w:sz w:val="24"/>
          <w:szCs w:val="24"/>
        </w:rPr>
        <w:t>Руководство по диагнозу и прогнозу опасных и особо опасных осадков, града и шквалов по данным метеорологических радиолокаторов и искусственных спутников Земли. РД 52.27.339-93, Росгидромет, М., 1996, 181 с.</w:t>
      </w:r>
    </w:p>
    <w:p w:rsidR="007F25CA" w:rsidRPr="00CE62B6" w:rsidRDefault="007F25CA" w:rsidP="007F25CA">
      <w:pPr>
        <w:numPr>
          <w:ilvl w:val="0"/>
          <w:numId w:val="16"/>
        </w:numPr>
        <w:shd w:val="clear" w:color="auto" w:fill="FFFFFF"/>
        <w:autoSpaceDE w:val="0"/>
        <w:spacing w:after="12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E62B6">
        <w:rPr>
          <w:rFonts w:ascii="Times New Roman" w:eastAsia="Calibri" w:hAnsi="Times New Roman" w:cs="Times New Roman"/>
          <w:sz w:val="24"/>
          <w:szCs w:val="24"/>
          <w:lang w:val="en-US"/>
        </w:rPr>
        <w:t>Byers H.R., Braham R.R. The thunderstorm, Report of the thunderstorm project, Washington, 1949</w:t>
      </w:r>
    </w:p>
    <w:p w:rsidR="007F25CA" w:rsidRPr="00CE62B6" w:rsidRDefault="007F25CA" w:rsidP="00CE62B6">
      <w:pPr>
        <w:numPr>
          <w:ilvl w:val="0"/>
          <w:numId w:val="16"/>
        </w:numPr>
        <w:tabs>
          <w:tab w:val="left" w:pos="480"/>
        </w:tabs>
        <w:autoSpaceDE w:val="0"/>
        <w:spacing w:after="12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62B6">
        <w:rPr>
          <w:rFonts w:ascii="Times New Roman" w:eastAsia="Calibri" w:hAnsi="Times New Roman" w:cs="Times New Roman"/>
          <w:sz w:val="24"/>
          <w:szCs w:val="24"/>
        </w:rPr>
        <w:t>Лебедева Н.В. Прогноз ливней и гроз. Сборник методических указаний по авиационной метеорологии. Гидрометеоиздат, Л., 1959.</w:t>
      </w:r>
    </w:p>
    <w:p w:rsidR="00296A95" w:rsidRPr="00CE62B6" w:rsidRDefault="00296A95" w:rsidP="00296A95">
      <w:pPr>
        <w:pStyle w:val="WW-"/>
        <w:keepLines/>
        <w:numPr>
          <w:ilvl w:val="0"/>
          <w:numId w:val="16"/>
        </w:numPr>
        <w:tabs>
          <w:tab w:val="left" w:pos="567"/>
        </w:tabs>
        <w:spacing w:after="240"/>
        <w:rPr>
          <w:rFonts w:ascii="Times New Roman" w:hAnsi="Times New Roman" w:cs="Times New Roman"/>
          <w:color w:val="000000"/>
          <w:sz w:val="24"/>
          <w:szCs w:val="24"/>
        </w:rPr>
      </w:pPr>
      <w:r w:rsidRPr="00CE62B6">
        <w:rPr>
          <w:rFonts w:ascii="Times New Roman" w:hAnsi="Times New Roman" w:cs="Times New Roman"/>
          <w:color w:val="000000"/>
          <w:sz w:val="24"/>
          <w:szCs w:val="24"/>
        </w:rPr>
        <w:t>Приказ Росгидромета  №257 от 30.09.2009 г. «О внедрении на сети Росгидромета «Порядка проведения работ для размещения доплеровских метеорологических радиолокаторов наблюдательной сети Росгидромета».</w:t>
      </w:r>
    </w:p>
    <w:p w:rsidR="00646D9F" w:rsidRPr="00CE62B6" w:rsidRDefault="00646D9F" w:rsidP="00646D9F">
      <w:pPr>
        <w:numPr>
          <w:ilvl w:val="0"/>
          <w:numId w:val="16"/>
        </w:numPr>
        <w:shd w:val="clear" w:color="auto" w:fill="FFFFFF"/>
        <w:autoSpaceDE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62B6">
        <w:rPr>
          <w:rFonts w:ascii="Times New Roman" w:eastAsia="Calibri" w:hAnsi="Times New Roman" w:cs="Times New Roman"/>
          <w:sz w:val="24"/>
          <w:szCs w:val="24"/>
        </w:rPr>
        <w:t>Климат Архангельска под ред Ц.А. Швер, А.С. Егоровой –Л., Гидрометеоиздат, 1982.</w:t>
      </w:r>
    </w:p>
    <w:p w:rsidR="00646D9F" w:rsidRPr="00CE62B6" w:rsidRDefault="00646D9F" w:rsidP="00646D9F">
      <w:pPr>
        <w:numPr>
          <w:ilvl w:val="0"/>
          <w:numId w:val="16"/>
        </w:numPr>
        <w:shd w:val="clear" w:color="auto" w:fill="FFFFFF"/>
        <w:autoSpaceDE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62B6">
        <w:rPr>
          <w:rFonts w:ascii="Times New Roman" w:eastAsia="Calibri" w:hAnsi="Times New Roman" w:cs="Times New Roman"/>
          <w:sz w:val="24"/>
          <w:szCs w:val="24"/>
        </w:rPr>
        <w:t xml:space="preserve"> Климат Краснодара под ред Ц.А. Швер, Т.И. Павличенко –Л., Гидрометеоиздат, 1990.</w:t>
      </w:r>
    </w:p>
    <w:p w:rsidR="00646D9F" w:rsidRPr="00CE62B6" w:rsidRDefault="00646D9F" w:rsidP="00646D9F">
      <w:pPr>
        <w:keepLines/>
        <w:numPr>
          <w:ilvl w:val="0"/>
          <w:numId w:val="16"/>
        </w:numPr>
        <w:shd w:val="clear" w:color="auto" w:fill="FFFFFF"/>
        <w:suppressAutoHyphens/>
        <w:autoSpaceDE w:val="0"/>
        <w:spacing w:after="24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62B6">
        <w:rPr>
          <w:rFonts w:ascii="Times New Roman" w:hAnsi="Times New Roman" w:cs="Times New Roman"/>
          <w:color w:val="000000"/>
          <w:sz w:val="24"/>
          <w:szCs w:val="24"/>
        </w:rPr>
        <w:t>С.П. Хромов, Л.И. Мамонтова Метеорологический словарь.Л.,Гидрометеоиздат,1974, 567 с.</w:t>
      </w:r>
    </w:p>
    <w:p w:rsidR="00646D9F" w:rsidRPr="00CE62B6" w:rsidRDefault="00646D9F" w:rsidP="007F2C01">
      <w:pPr>
        <w:keepLines/>
        <w:numPr>
          <w:ilvl w:val="0"/>
          <w:numId w:val="16"/>
        </w:numPr>
        <w:shd w:val="clear" w:color="auto" w:fill="FFFFFF"/>
        <w:suppressAutoHyphens/>
        <w:autoSpaceDE w:val="0"/>
        <w:spacing w:after="240" w:line="240" w:lineRule="auto"/>
        <w:ind w:left="357" w:hanging="357"/>
        <w:rPr>
          <w:rFonts w:ascii="Times New Roman" w:eastAsia="Calibri" w:hAnsi="Times New Roman" w:cs="Times New Roman"/>
          <w:sz w:val="24"/>
          <w:szCs w:val="24"/>
        </w:rPr>
      </w:pPr>
      <w:r w:rsidRPr="00CE62B6">
        <w:rPr>
          <w:rFonts w:ascii="Times New Roman" w:eastAsia="Calibri" w:hAnsi="Times New Roman" w:cs="Times New Roman"/>
          <w:sz w:val="24"/>
          <w:szCs w:val="24"/>
        </w:rPr>
        <w:t>Наставление гидрометеорологическим станциям и постам Вып.3, ч.1, Л.,</w:t>
      </w:r>
      <w:r w:rsidR="00DE44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E62B6">
        <w:rPr>
          <w:rFonts w:ascii="Times New Roman" w:eastAsia="Calibri" w:hAnsi="Times New Roman" w:cs="Times New Roman"/>
          <w:sz w:val="24"/>
          <w:szCs w:val="24"/>
        </w:rPr>
        <w:t>Гидрометеоиздат, 1985 , 2</w:t>
      </w:r>
      <w:bookmarkStart w:id="0" w:name="_GoBack"/>
      <w:bookmarkEnd w:id="0"/>
      <w:r w:rsidRPr="00CE62B6">
        <w:rPr>
          <w:rFonts w:ascii="Times New Roman" w:eastAsia="Calibri" w:hAnsi="Times New Roman" w:cs="Times New Roman"/>
          <w:sz w:val="24"/>
          <w:szCs w:val="24"/>
        </w:rPr>
        <w:t>99с.</w:t>
      </w:r>
    </w:p>
    <w:p w:rsidR="00646D9F" w:rsidRPr="00CE62B6" w:rsidRDefault="00556D59" w:rsidP="007F2C01">
      <w:pPr>
        <w:keepLines/>
        <w:numPr>
          <w:ilvl w:val="0"/>
          <w:numId w:val="16"/>
        </w:numPr>
        <w:shd w:val="clear" w:color="auto" w:fill="FFFFFF"/>
        <w:suppressAutoHyphens/>
        <w:autoSpaceDE w:val="0"/>
        <w:spacing w:after="240" w:line="240" w:lineRule="auto"/>
        <w:ind w:left="357" w:hanging="357"/>
        <w:rPr>
          <w:rFonts w:ascii="Times New Roman" w:eastAsia="Calibri" w:hAnsi="Times New Roman" w:cs="Times New Roman"/>
          <w:sz w:val="24"/>
          <w:szCs w:val="24"/>
        </w:rPr>
      </w:pPr>
      <w:r w:rsidRPr="00CE62B6">
        <w:rPr>
          <w:rFonts w:ascii="Times New Roman" w:eastAsia="Calibri" w:hAnsi="Times New Roman" w:cs="Times New Roman"/>
          <w:sz w:val="24"/>
          <w:szCs w:val="24"/>
        </w:rPr>
        <w:t xml:space="preserve">Руководство по авиационной метеорологии ИКАО, </w:t>
      </w:r>
      <w:r w:rsidRPr="00CE62B6">
        <w:rPr>
          <w:rFonts w:ascii="Times New Roman" w:eastAsia="Calibri" w:hAnsi="Times New Roman" w:cs="Times New Roman"/>
          <w:sz w:val="24"/>
          <w:szCs w:val="24"/>
          <w:lang w:val="en-US"/>
        </w:rPr>
        <w:t>Doc</w:t>
      </w:r>
      <w:r w:rsidRPr="00CE62B6">
        <w:rPr>
          <w:rFonts w:ascii="Times New Roman" w:eastAsia="Calibri" w:hAnsi="Times New Roman" w:cs="Times New Roman"/>
          <w:sz w:val="24"/>
          <w:szCs w:val="24"/>
        </w:rPr>
        <w:t xml:space="preserve"> 8896 </w:t>
      </w:r>
      <w:r w:rsidRPr="00CE62B6">
        <w:rPr>
          <w:rFonts w:ascii="Times New Roman" w:eastAsia="Calibri" w:hAnsi="Times New Roman" w:cs="Times New Roman"/>
          <w:sz w:val="24"/>
          <w:szCs w:val="24"/>
          <w:lang w:val="en-US"/>
        </w:rPr>
        <w:t>AN</w:t>
      </w:r>
      <w:r w:rsidRPr="00CE62B6">
        <w:rPr>
          <w:rFonts w:ascii="Times New Roman" w:eastAsia="Calibri" w:hAnsi="Times New Roman" w:cs="Times New Roman"/>
          <w:sz w:val="24"/>
          <w:szCs w:val="24"/>
        </w:rPr>
        <w:t>/893, изд.9, 2011.</w:t>
      </w:r>
    </w:p>
    <w:p w:rsidR="000062A2" w:rsidRPr="00CE62B6" w:rsidRDefault="000062A2" w:rsidP="007F2C01">
      <w:pPr>
        <w:numPr>
          <w:ilvl w:val="0"/>
          <w:numId w:val="16"/>
        </w:numPr>
        <w:spacing w:after="240" w:line="240" w:lineRule="auto"/>
        <w:ind w:left="357" w:hanging="357"/>
        <w:outlineLvl w:val="1"/>
        <w:rPr>
          <w:rFonts w:ascii="Times New Roman" w:hAnsi="Times New Roman" w:cs="Times New Roman"/>
          <w:bCs/>
          <w:sz w:val="24"/>
          <w:szCs w:val="24"/>
          <w:lang w:val="en-US" w:eastAsia="ru-RU"/>
        </w:rPr>
      </w:pPr>
      <w:r w:rsidRPr="00CE62B6">
        <w:rPr>
          <w:rFonts w:ascii="Times New Roman" w:hAnsi="Times New Roman" w:cs="Times New Roman"/>
          <w:bCs/>
          <w:sz w:val="24"/>
          <w:szCs w:val="24"/>
          <w:lang w:val="en-US" w:eastAsia="ru-RU"/>
        </w:rPr>
        <w:t>Vaisala Weather Radar WRM200, Technical specification http://www.vaisala.com/en/defense/products/weatherradar/Pages/WRM200.aspx</w:t>
      </w:r>
    </w:p>
    <w:p w:rsidR="007F2C01" w:rsidRPr="00CE62B6" w:rsidRDefault="007F2C01" w:rsidP="007F2C01">
      <w:pPr>
        <w:keepLines/>
        <w:numPr>
          <w:ilvl w:val="0"/>
          <w:numId w:val="16"/>
        </w:numPr>
        <w:shd w:val="clear" w:color="auto" w:fill="FFFFFF"/>
        <w:suppressAutoHyphens/>
        <w:autoSpaceDE w:val="0"/>
        <w:spacing w:after="240" w:line="240" w:lineRule="auto"/>
        <w:ind w:left="357" w:hanging="357"/>
        <w:rPr>
          <w:rFonts w:ascii="Times New Roman" w:eastAsia="Calibri" w:hAnsi="Times New Roman" w:cs="Times New Roman"/>
          <w:sz w:val="24"/>
          <w:szCs w:val="24"/>
        </w:rPr>
      </w:pPr>
      <w:r w:rsidRPr="00CE62B6">
        <w:rPr>
          <w:rFonts w:ascii="Times New Roman" w:eastAsia="Calibri" w:hAnsi="Times New Roman" w:cs="Times New Roman"/>
          <w:sz w:val="24"/>
          <w:szCs w:val="24"/>
        </w:rPr>
        <w:t>Автоматизированные метеорологические радиолокационные комплексы «Метеоячейка» - С.-Пб, Гидрометеоиздат, 2007, 236 с.</w:t>
      </w:r>
    </w:p>
    <w:p w:rsidR="007F2C01" w:rsidRPr="00CE62B6" w:rsidRDefault="007F2C01" w:rsidP="007F2C01">
      <w:pPr>
        <w:keepLines/>
        <w:numPr>
          <w:ilvl w:val="0"/>
          <w:numId w:val="16"/>
        </w:numPr>
        <w:shd w:val="clear" w:color="auto" w:fill="FFFFFF"/>
        <w:suppressAutoHyphens/>
        <w:autoSpaceDE w:val="0"/>
        <w:spacing w:after="240" w:line="240" w:lineRule="auto"/>
        <w:ind w:left="357" w:hanging="357"/>
        <w:rPr>
          <w:rFonts w:ascii="Times New Roman" w:eastAsia="Calibri" w:hAnsi="Times New Roman" w:cs="Times New Roman"/>
          <w:sz w:val="24"/>
          <w:szCs w:val="24"/>
        </w:rPr>
      </w:pPr>
      <w:r w:rsidRPr="00CE62B6">
        <w:rPr>
          <w:rFonts w:ascii="Times New Roman" w:eastAsia="Calibri" w:hAnsi="Times New Roman" w:cs="Times New Roman"/>
          <w:sz w:val="24"/>
          <w:szCs w:val="24"/>
        </w:rPr>
        <w:t>Облака и облачная атмосфера. Справочник под ред. И.,П.Мазина и А.Х.Хргиана. Л., Гидрометеоиздат, 1989, 646 с.</w:t>
      </w:r>
    </w:p>
    <w:p w:rsidR="000062A2" w:rsidRPr="00CE62B6" w:rsidRDefault="00806E3A" w:rsidP="00806E3A">
      <w:pPr>
        <w:keepLines/>
        <w:numPr>
          <w:ilvl w:val="0"/>
          <w:numId w:val="16"/>
        </w:numPr>
        <w:shd w:val="clear" w:color="auto" w:fill="FFFFFF"/>
        <w:suppressAutoHyphens/>
        <w:autoSpaceDE w:val="0"/>
        <w:autoSpaceDN w:val="0"/>
        <w:adjustRightInd w:val="0"/>
        <w:spacing w:after="120" w:line="240" w:lineRule="auto"/>
        <w:ind w:left="357" w:hanging="357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E62B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WMO </w:t>
      </w:r>
      <w:r w:rsidRPr="00CE62B6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TRAINING COURSE ON WEATHER RADAR SYSTEMS 12–16 SEPTEMBER 2005, WMO RMTC-TURKEY.</w:t>
      </w:r>
    </w:p>
    <w:p w:rsidR="0038676E" w:rsidRPr="00CE62B6" w:rsidRDefault="00806E3A" w:rsidP="00D54206">
      <w:pPr>
        <w:keepLines/>
        <w:numPr>
          <w:ilvl w:val="0"/>
          <w:numId w:val="16"/>
        </w:numPr>
        <w:shd w:val="clear" w:color="auto" w:fill="FFFFFF"/>
        <w:suppressAutoHyphens/>
        <w:autoSpaceDE w:val="0"/>
        <w:autoSpaceDN w:val="0"/>
        <w:adjustRightInd w:val="0"/>
        <w:spacing w:after="24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E62B6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WMO Weather radar training cours</w:t>
      </w:r>
      <w:r w:rsidR="0038676E" w:rsidRPr="00CE62B6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e, Korea Rep., 11 March, 2013.</w:t>
      </w:r>
    </w:p>
    <w:p w:rsidR="009625C7" w:rsidRPr="00CE62B6" w:rsidRDefault="00FD4F2B" w:rsidP="003A53B9">
      <w:pPr>
        <w:keepLines/>
        <w:numPr>
          <w:ilvl w:val="0"/>
          <w:numId w:val="16"/>
        </w:numPr>
        <w:shd w:val="clear" w:color="auto" w:fill="FFFFFF"/>
        <w:suppressAutoHyphens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E62B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Бин Б.Р., Е.Дж.Даттон Радиометеорология, Л., Гидрометеоиздат, 1971, с.361.</w:t>
      </w:r>
    </w:p>
    <w:sectPr w:rsidR="009625C7" w:rsidRPr="00CE62B6" w:rsidSect="00D1453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NumType w:start="10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025" w:rsidRDefault="00886025" w:rsidP="00630FB2">
      <w:pPr>
        <w:spacing w:after="0" w:line="240" w:lineRule="auto"/>
      </w:pPr>
      <w:r>
        <w:separator/>
      </w:r>
    </w:p>
  </w:endnote>
  <w:endnote w:type="continuationSeparator" w:id="0">
    <w:p w:rsidR="00886025" w:rsidRDefault="00886025" w:rsidP="00630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2C8" w:rsidRDefault="00A952C8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DE4480">
      <w:rPr>
        <w:noProof/>
      </w:rPr>
      <w:t>108</w:t>
    </w:r>
    <w:r>
      <w:fldChar w:fldCharType="end"/>
    </w:r>
  </w:p>
  <w:p w:rsidR="00A952C8" w:rsidRDefault="00A952C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530" w:rsidRDefault="00D14530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DE4480">
      <w:rPr>
        <w:noProof/>
      </w:rPr>
      <w:t>107</w:t>
    </w:r>
    <w:r>
      <w:fldChar w:fldCharType="end"/>
    </w:r>
  </w:p>
  <w:p w:rsidR="00D14530" w:rsidRDefault="00D1453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025" w:rsidRDefault="00886025" w:rsidP="00630FB2">
      <w:pPr>
        <w:spacing w:after="0" w:line="240" w:lineRule="auto"/>
      </w:pPr>
      <w:r>
        <w:separator/>
      </w:r>
    </w:p>
  </w:footnote>
  <w:footnote w:type="continuationSeparator" w:id="0">
    <w:p w:rsidR="00886025" w:rsidRDefault="00886025" w:rsidP="00630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A24" w:rsidRPr="00D52DA5" w:rsidRDefault="002A1A24" w:rsidP="002A1A24">
    <w:pPr>
      <w:pStyle w:val="HeaderOdd"/>
      <w:jc w:val="both"/>
      <w:rPr>
        <w:rFonts w:ascii="Arial" w:hAnsi="Arial" w:cs="Arial"/>
        <w:sz w:val="18"/>
        <w:szCs w:val="18"/>
      </w:rPr>
    </w:pPr>
    <w:r w:rsidRPr="00D52DA5">
      <w:rPr>
        <w:rFonts w:ascii="Calibri Light" w:hAnsi="Calibri Light"/>
        <w:i/>
        <w:color w:val="808080"/>
        <w:sz w:val="18"/>
        <w:szCs w:val="18"/>
      </w:rPr>
      <w:t>Временные Методические Указания</w:t>
    </w:r>
    <w:r w:rsidRPr="00D52DA5">
      <w:rPr>
        <w:rFonts w:ascii="Calibri Light" w:hAnsi="Calibri Light"/>
        <w:i/>
        <w:color w:val="808080"/>
        <w:sz w:val="18"/>
        <w:szCs w:val="18"/>
      </w:rPr>
      <w:tab/>
    </w:r>
    <w:r w:rsidRPr="00D52DA5">
      <w:rPr>
        <w:rFonts w:ascii="Calibri Light" w:hAnsi="Calibri Light"/>
        <w:i/>
        <w:color w:val="808080"/>
        <w:sz w:val="18"/>
        <w:szCs w:val="18"/>
      </w:rPr>
      <w:tab/>
    </w:r>
    <w:r>
      <w:rPr>
        <w:rFonts w:ascii="Calibri Light" w:hAnsi="Calibri Light"/>
        <w:i/>
        <w:color w:val="808080"/>
        <w:sz w:val="18"/>
        <w:szCs w:val="18"/>
      </w:rPr>
      <w:t xml:space="preserve">            по использованию </w:t>
    </w:r>
    <w:r w:rsidRPr="00D52DA5">
      <w:rPr>
        <w:rFonts w:ascii="Calibri Light" w:hAnsi="Calibri Light"/>
        <w:i/>
        <w:color w:val="808080"/>
        <w:sz w:val="18"/>
        <w:szCs w:val="18"/>
      </w:rPr>
      <w:t>информации</w:t>
    </w:r>
    <w:r>
      <w:rPr>
        <w:rFonts w:ascii="Calibri Light" w:hAnsi="Calibri Light"/>
        <w:i/>
        <w:color w:val="808080"/>
        <w:sz w:val="18"/>
        <w:szCs w:val="18"/>
      </w:rPr>
      <w:t> </w:t>
    </w:r>
    <w:r w:rsidRPr="00D52DA5">
      <w:rPr>
        <w:rFonts w:ascii="Calibri Light" w:hAnsi="Calibri Light"/>
        <w:i/>
        <w:color w:val="808080"/>
        <w:sz w:val="18"/>
        <w:szCs w:val="18"/>
      </w:rPr>
      <w:t>доплеровского</w:t>
    </w:r>
    <w:r>
      <w:rPr>
        <w:rFonts w:ascii="Calibri Light" w:hAnsi="Calibri Light"/>
        <w:i/>
        <w:color w:val="808080"/>
        <w:sz w:val="18"/>
        <w:szCs w:val="18"/>
      </w:rPr>
      <w:t> </w:t>
    </w:r>
    <w:r w:rsidRPr="00D52DA5">
      <w:rPr>
        <w:rFonts w:ascii="Calibri Light" w:hAnsi="Calibri Light"/>
        <w:i/>
        <w:color w:val="808080"/>
        <w:sz w:val="18"/>
        <w:szCs w:val="18"/>
      </w:rPr>
      <w:t xml:space="preserve">метеорологического </w:t>
    </w:r>
    <w:r>
      <w:rPr>
        <w:rFonts w:ascii="Calibri Light" w:hAnsi="Calibri Light"/>
        <w:i/>
        <w:color w:val="808080"/>
        <w:sz w:val="18"/>
        <w:szCs w:val="18"/>
      </w:rPr>
      <w:tab/>
    </w:r>
    <w:r>
      <w:rPr>
        <w:rFonts w:ascii="Calibri Light" w:hAnsi="Calibri Light"/>
        <w:i/>
        <w:color w:val="808080"/>
        <w:sz w:val="18"/>
        <w:szCs w:val="18"/>
      </w:rPr>
      <w:tab/>
    </w:r>
    <w:r>
      <w:rPr>
        <w:rFonts w:ascii="Calibri Light" w:hAnsi="Calibri Light"/>
        <w:i/>
        <w:color w:val="808080"/>
        <w:sz w:val="18"/>
        <w:szCs w:val="18"/>
      </w:rPr>
      <w:tab/>
    </w:r>
    <w:r>
      <w:rPr>
        <w:rFonts w:ascii="Calibri Light" w:hAnsi="Calibri Light"/>
        <w:i/>
        <w:color w:val="808080"/>
        <w:sz w:val="18"/>
        <w:szCs w:val="18"/>
      </w:rPr>
      <w:tab/>
    </w:r>
    <w:r>
      <w:rPr>
        <w:rFonts w:ascii="Calibri Light" w:hAnsi="Calibri Light"/>
        <w:i/>
        <w:color w:val="808080"/>
        <w:sz w:val="18"/>
        <w:szCs w:val="18"/>
      </w:rPr>
      <w:tab/>
      <w:t xml:space="preserve">            </w:t>
    </w:r>
    <w:r w:rsidRPr="00D52DA5">
      <w:rPr>
        <w:rFonts w:ascii="Calibri Light" w:hAnsi="Calibri Light"/>
        <w:i/>
        <w:color w:val="808080"/>
        <w:sz w:val="18"/>
        <w:szCs w:val="18"/>
      </w:rPr>
      <w:t xml:space="preserve">радиолокатора ДМРЛ-С в синоптической практике» </w:t>
    </w:r>
  </w:p>
  <w:p w:rsidR="002A1A24" w:rsidRDefault="002A1A24" w:rsidP="002A1A24">
    <w:pPr>
      <w:pStyle w:val="a3"/>
    </w:pPr>
  </w:p>
  <w:p w:rsidR="002A1A24" w:rsidRDefault="002A1A2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4CE" w:rsidRPr="00D52DA5" w:rsidRDefault="00D464CE" w:rsidP="00D464CE">
    <w:pPr>
      <w:pStyle w:val="HeaderOdd"/>
      <w:jc w:val="both"/>
      <w:rPr>
        <w:rFonts w:ascii="Arial" w:hAnsi="Arial" w:cs="Arial"/>
        <w:sz w:val="18"/>
        <w:szCs w:val="18"/>
      </w:rPr>
    </w:pPr>
    <w:r w:rsidRPr="00D52DA5">
      <w:rPr>
        <w:rFonts w:ascii="Calibri Light" w:hAnsi="Calibri Light"/>
        <w:i/>
        <w:color w:val="808080"/>
        <w:sz w:val="18"/>
        <w:szCs w:val="18"/>
      </w:rPr>
      <w:t>Временные Методические Указания</w:t>
    </w:r>
    <w:r w:rsidRPr="00D52DA5">
      <w:rPr>
        <w:rFonts w:ascii="Calibri Light" w:hAnsi="Calibri Light"/>
        <w:i/>
        <w:color w:val="808080"/>
        <w:sz w:val="18"/>
        <w:szCs w:val="18"/>
      </w:rPr>
      <w:tab/>
    </w:r>
    <w:r w:rsidRPr="00D52DA5">
      <w:rPr>
        <w:rFonts w:ascii="Calibri Light" w:hAnsi="Calibri Light"/>
        <w:i/>
        <w:color w:val="808080"/>
        <w:sz w:val="18"/>
        <w:szCs w:val="18"/>
      </w:rPr>
      <w:tab/>
    </w:r>
    <w:r>
      <w:rPr>
        <w:rFonts w:ascii="Calibri Light" w:hAnsi="Calibri Light"/>
        <w:i/>
        <w:color w:val="808080"/>
        <w:sz w:val="18"/>
        <w:szCs w:val="18"/>
      </w:rPr>
      <w:t xml:space="preserve">            по использованию </w:t>
    </w:r>
    <w:r w:rsidRPr="00D52DA5">
      <w:rPr>
        <w:rFonts w:ascii="Calibri Light" w:hAnsi="Calibri Light"/>
        <w:i/>
        <w:color w:val="808080"/>
        <w:sz w:val="18"/>
        <w:szCs w:val="18"/>
      </w:rPr>
      <w:t>информации</w:t>
    </w:r>
    <w:r>
      <w:rPr>
        <w:rFonts w:ascii="Calibri Light" w:hAnsi="Calibri Light"/>
        <w:i/>
        <w:color w:val="808080"/>
        <w:sz w:val="18"/>
        <w:szCs w:val="18"/>
      </w:rPr>
      <w:t> </w:t>
    </w:r>
    <w:r w:rsidRPr="00D52DA5">
      <w:rPr>
        <w:rFonts w:ascii="Calibri Light" w:hAnsi="Calibri Light"/>
        <w:i/>
        <w:color w:val="808080"/>
        <w:sz w:val="18"/>
        <w:szCs w:val="18"/>
      </w:rPr>
      <w:t>доплеровского</w:t>
    </w:r>
    <w:r>
      <w:rPr>
        <w:rFonts w:ascii="Calibri Light" w:hAnsi="Calibri Light"/>
        <w:i/>
        <w:color w:val="808080"/>
        <w:sz w:val="18"/>
        <w:szCs w:val="18"/>
      </w:rPr>
      <w:t> </w:t>
    </w:r>
    <w:r w:rsidRPr="00D52DA5">
      <w:rPr>
        <w:rFonts w:ascii="Calibri Light" w:hAnsi="Calibri Light"/>
        <w:i/>
        <w:color w:val="808080"/>
        <w:sz w:val="18"/>
        <w:szCs w:val="18"/>
      </w:rPr>
      <w:t xml:space="preserve">метеорологического </w:t>
    </w:r>
    <w:r>
      <w:rPr>
        <w:rFonts w:ascii="Calibri Light" w:hAnsi="Calibri Light"/>
        <w:i/>
        <w:color w:val="808080"/>
        <w:sz w:val="18"/>
        <w:szCs w:val="18"/>
      </w:rPr>
      <w:tab/>
    </w:r>
    <w:r>
      <w:rPr>
        <w:rFonts w:ascii="Calibri Light" w:hAnsi="Calibri Light"/>
        <w:i/>
        <w:color w:val="808080"/>
        <w:sz w:val="18"/>
        <w:szCs w:val="18"/>
      </w:rPr>
      <w:tab/>
    </w:r>
    <w:r>
      <w:rPr>
        <w:rFonts w:ascii="Calibri Light" w:hAnsi="Calibri Light"/>
        <w:i/>
        <w:color w:val="808080"/>
        <w:sz w:val="18"/>
        <w:szCs w:val="18"/>
      </w:rPr>
      <w:tab/>
    </w:r>
    <w:r>
      <w:rPr>
        <w:rFonts w:ascii="Calibri Light" w:hAnsi="Calibri Light"/>
        <w:i/>
        <w:color w:val="808080"/>
        <w:sz w:val="18"/>
        <w:szCs w:val="18"/>
      </w:rPr>
      <w:tab/>
    </w:r>
    <w:r>
      <w:rPr>
        <w:rFonts w:ascii="Calibri Light" w:hAnsi="Calibri Light"/>
        <w:i/>
        <w:color w:val="808080"/>
        <w:sz w:val="18"/>
        <w:szCs w:val="18"/>
      </w:rPr>
      <w:tab/>
      <w:t xml:space="preserve">            </w:t>
    </w:r>
    <w:r w:rsidRPr="00D52DA5">
      <w:rPr>
        <w:rFonts w:ascii="Calibri Light" w:hAnsi="Calibri Light"/>
        <w:i/>
        <w:color w:val="808080"/>
        <w:sz w:val="18"/>
        <w:szCs w:val="18"/>
      </w:rPr>
      <w:t xml:space="preserve">радиолокатора ДМРЛ-С в синоптической практике» </w:t>
    </w:r>
  </w:p>
  <w:p w:rsidR="00D464CE" w:rsidRDefault="00D464C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6"/>
    <w:multiLevelType w:val="singleLevel"/>
    <w:tmpl w:val="00000006"/>
    <w:name w:val="WW8Num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bCs/>
      </w:rPr>
    </w:lvl>
  </w:abstractNum>
  <w:abstractNum w:abstractNumId="2">
    <w:nsid w:val="00000008"/>
    <w:multiLevelType w:val="singleLevel"/>
    <w:tmpl w:val="000000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4">
    <w:nsid w:val="0000001D"/>
    <w:multiLevelType w:val="singleLevel"/>
    <w:tmpl w:val="0000001D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1571" w:hanging="360"/>
      </w:pPr>
      <w:rPr>
        <w:rFonts w:ascii="Symbol" w:hAnsi="Symbol"/>
        <w:b/>
        <w:sz w:val="24"/>
      </w:rPr>
    </w:lvl>
  </w:abstractNum>
  <w:abstractNum w:abstractNumId="5">
    <w:nsid w:val="00000033"/>
    <w:multiLevelType w:val="singleLevel"/>
    <w:tmpl w:val="5B34700C"/>
    <w:name w:val="WW8Num53"/>
    <w:lvl w:ilvl="0">
      <w:start w:val="26"/>
      <w:numFmt w:val="decimal"/>
      <w:lvlText w:val="%1"/>
      <w:lvlJc w:val="left"/>
      <w:pPr>
        <w:tabs>
          <w:tab w:val="num" w:pos="504"/>
        </w:tabs>
        <w:ind w:left="504" w:hanging="504"/>
      </w:pPr>
      <w:rPr>
        <w:rFonts w:cs="Times New Roman"/>
        <w:color w:val="000000"/>
      </w:rPr>
    </w:lvl>
  </w:abstractNum>
  <w:abstractNum w:abstractNumId="6">
    <w:nsid w:val="0CAC44AB"/>
    <w:multiLevelType w:val="hybridMultilevel"/>
    <w:tmpl w:val="CCC8A332"/>
    <w:lvl w:ilvl="0" w:tplc="0E3C93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871734"/>
    <w:multiLevelType w:val="hybridMultilevel"/>
    <w:tmpl w:val="FFEED282"/>
    <w:lvl w:ilvl="0" w:tplc="80467A1C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8">
    <w:nsid w:val="1BA70C47"/>
    <w:multiLevelType w:val="hybridMultilevel"/>
    <w:tmpl w:val="7B9ECD64"/>
    <w:lvl w:ilvl="0" w:tplc="04190003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336"/>
        </w:tabs>
        <w:ind w:left="233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56"/>
        </w:tabs>
        <w:ind w:left="305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76"/>
        </w:tabs>
        <w:ind w:left="377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96"/>
        </w:tabs>
        <w:ind w:left="449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16"/>
        </w:tabs>
        <w:ind w:left="521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36"/>
        </w:tabs>
        <w:ind w:left="593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56"/>
        </w:tabs>
        <w:ind w:left="665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76"/>
        </w:tabs>
        <w:ind w:left="7376" w:hanging="360"/>
      </w:pPr>
      <w:rPr>
        <w:rFonts w:ascii="Wingdings" w:hAnsi="Wingdings" w:hint="default"/>
      </w:rPr>
    </w:lvl>
  </w:abstractNum>
  <w:abstractNum w:abstractNumId="9">
    <w:nsid w:val="1F8263AF"/>
    <w:multiLevelType w:val="hybridMultilevel"/>
    <w:tmpl w:val="166EB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425463"/>
    <w:multiLevelType w:val="singleLevel"/>
    <w:tmpl w:val="000000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3E382061"/>
    <w:multiLevelType w:val="multilevel"/>
    <w:tmpl w:val="6BAC0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5E62FC"/>
    <w:multiLevelType w:val="multilevel"/>
    <w:tmpl w:val="40E4C5A2"/>
    <w:lvl w:ilvl="0">
      <w:start w:val="26"/>
      <w:numFmt w:val="decimal"/>
      <w:lvlText w:val="%1"/>
      <w:lvlJc w:val="left"/>
      <w:pPr>
        <w:tabs>
          <w:tab w:val="num" w:pos="504"/>
        </w:tabs>
        <w:ind w:left="504" w:hanging="504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2F4C79"/>
    <w:multiLevelType w:val="multilevel"/>
    <w:tmpl w:val="F6B4110E"/>
    <w:lvl w:ilvl="0">
      <w:start w:val="8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4">
    <w:nsid w:val="6C5F35B3"/>
    <w:multiLevelType w:val="hybridMultilevel"/>
    <w:tmpl w:val="6B3A222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2B81C52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95B6EB9"/>
    <w:multiLevelType w:val="hybridMultilevel"/>
    <w:tmpl w:val="3F82AA5E"/>
    <w:lvl w:ilvl="0" w:tplc="04190011">
      <w:start w:val="1"/>
      <w:numFmt w:val="decimal"/>
      <w:lvlText w:val="%1)"/>
      <w:lvlJc w:val="left"/>
      <w:pPr>
        <w:tabs>
          <w:tab w:val="num" w:pos="1616"/>
        </w:tabs>
        <w:ind w:left="1616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336"/>
        </w:tabs>
        <w:ind w:left="233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56"/>
        </w:tabs>
        <w:ind w:left="305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76"/>
        </w:tabs>
        <w:ind w:left="377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96"/>
        </w:tabs>
        <w:ind w:left="449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16"/>
        </w:tabs>
        <w:ind w:left="521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36"/>
        </w:tabs>
        <w:ind w:left="593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56"/>
        </w:tabs>
        <w:ind w:left="665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76"/>
        </w:tabs>
        <w:ind w:left="7376" w:hanging="360"/>
      </w:pPr>
      <w:rPr>
        <w:rFonts w:ascii="Wingdings" w:hAnsi="Wingdings" w:hint="default"/>
      </w:rPr>
    </w:lvl>
  </w:abstractNum>
  <w:abstractNum w:abstractNumId="16">
    <w:nsid w:val="79C00BEC"/>
    <w:multiLevelType w:val="hybridMultilevel"/>
    <w:tmpl w:val="26BE90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D335FA2"/>
    <w:multiLevelType w:val="multilevel"/>
    <w:tmpl w:val="123E3A36"/>
    <w:lvl w:ilvl="0">
      <w:start w:val="1"/>
      <w:numFmt w:val="decimal"/>
      <w:lvlText w:val="%1."/>
      <w:lvlJc w:val="left"/>
      <w:pPr>
        <w:tabs>
          <w:tab w:val="num" w:pos="1616"/>
        </w:tabs>
        <w:ind w:left="1616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336"/>
        </w:tabs>
        <w:ind w:left="233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56"/>
        </w:tabs>
        <w:ind w:left="305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76"/>
        </w:tabs>
        <w:ind w:left="377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96"/>
        </w:tabs>
        <w:ind w:left="449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216"/>
        </w:tabs>
        <w:ind w:left="521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36"/>
        </w:tabs>
        <w:ind w:left="593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56"/>
        </w:tabs>
        <w:ind w:left="665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76"/>
        </w:tabs>
        <w:ind w:left="737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16"/>
  </w:num>
  <w:num w:numId="10">
    <w:abstractNumId w:val="7"/>
  </w:num>
  <w:num w:numId="11">
    <w:abstractNumId w:val="10"/>
  </w:num>
  <w:num w:numId="12">
    <w:abstractNumId w:val="8"/>
  </w:num>
  <w:num w:numId="13">
    <w:abstractNumId w:val="15"/>
  </w:num>
  <w:num w:numId="14">
    <w:abstractNumId w:val="17"/>
  </w:num>
  <w:num w:numId="15">
    <w:abstractNumId w:val="9"/>
  </w:num>
  <w:num w:numId="16">
    <w:abstractNumId w:val="6"/>
  </w:num>
  <w:num w:numId="17">
    <w:abstractNumId w:val="1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EF8"/>
    <w:rsid w:val="000062A2"/>
    <w:rsid w:val="00007722"/>
    <w:rsid w:val="000201F4"/>
    <w:rsid w:val="000327BF"/>
    <w:rsid w:val="00090227"/>
    <w:rsid w:val="000B080F"/>
    <w:rsid w:val="000E1C2E"/>
    <w:rsid w:val="00111008"/>
    <w:rsid w:val="001A3C8A"/>
    <w:rsid w:val="001B3C89"/>
    <w:rsid w:val="001C3473"/>
    <w:rsid w:val="001E1948"/>
    <w:rsid w:val="001E2487"/>
    <w:rsid w:val="001F5EE8"/>
    <w:rsid w:val="00215DDB"/>
    <w:rsid w:val="00291535"/>
    <w:rsid w:val="00296A95"/>
    <w:rsid w:val="002A1A24"/>
    <w:rsid w:val="002E5486"/>
    <w:rsid w:val="002F76DF"/>
    <w:rsid w:val="003030CB"/>
    <w:rsid w:val="00323F31"/>
    <w:rsid w:val="00333E75"/>
    <w:rsid w:val="00377FD8"/>
    <w:rsid w:val="0038676E"/>
    <w:rsid w:val="00391596"/>
    <w:rsid w:val="003B74D3"/>
    <w:rsid w:val="003C76D8"/>
    <w:rsid w:val="00436B09"/>
    <w:rsid w:val="00444C5F"/>
    <w:rsid w:val="004C68B4"/>
    <w:rsid w:val="004D33AC"/>
    <w:rsid w:val="004D781D"/>
    <w:rsid w:val="004E37EB"/>
    <w:rsid w:val="004F007D"/>
    <w:rsid w:val="00503FF7"/>
    <w:rsid w:val="00515EC2"/>
    <w:rsid w:val="00535075"/>
    <w:rsid w:val="00556D59"/>
    <w:rsid w:val="005C0919"/>
    <w:rsid w:val="00630FB2"/>
    <w:rsid w:val="00645621"/>
    <w:rsid w:val="00646D9F"/>
    <w:rsid w:val="00663C8A"/>
    <w:rsid w:val="006C0529"/>
    <w:rsid w:val="006C10AD"/>
    <w:rsid w:val="006E6773"/>
    <w:rsid w:val="006E7695"/>
    <w:rsid w:val="00724929"/>
    <w:rsid w:val="00747A01"/>
    <w:rsid w:val="00753119"/>
    <w:rsid w:val="007A03AA"/>
    <w:rsid w:val="007B5E44"/>
    <w:rsid w:val="007F0DDC"/>
    <w:rsid w:val="007F25CA"/>
    <w:rsid w:val="007F2C01"/>
    <w:rsid w:val="00806E3A"/>
    <w:rsid w:val="00806FD6"/>
    <w:rsid w:val="00834BC8"/>
    <w:rsid w:val="008463A5"/>
    <w:rsid w:val="0086338C"/>
    <w:rsid w:val="00886025"/>
    <w:rsid w:val="008A1853"/>
    <w:rsid w:val="00923CA4"/>
    <w:rsid w:val="009625C7"/>
    <w:rsid w:val="00981829"/>
    <w:rsid w:val="009B6664"/>
    <w:rsid w:val="009B72EE"/>
    <w:rsid w:val="009C4EF8"/>
    <w:rsid w:val="00A02C2F"/>
    <w:rsid w:val="00A11B40"/>
    <w:rsid w:val="00A952C8"/>
    <w:rsid w:val="00B27308"/>
    <w:rsid w:val="00B65225"/>
    <w:rsid w:val="00B865AB"/>
    <w:rsid w:val="00B86CF4"/>
    <w:rsid w:val="00B90753"/>
    <w:rsid w:val="00BD6197"/>
    <w:rsid w:val="00C4243C"/>
    <w:rsid w:val="00C952C0"/>
    <w:rsid w:val="00C95740"/>
    <w:rsid w:val="00CA7E89"/>
    <w:rsid w:val="00CB6691"/>
    <w:rsid w:val="00CE62B6"/>
    <w:rsid w:val="00D04467"/>
    <w:rsid w:val="00D12D92"/>
    <w:rsid w:val="00D14530"/>
    <w:rsid w:val="00D22B33"/>
    <w:rsid w:val="00D40C2A"/>
    <w:rsid w:val="00D42643"/>
    <w:rsid w:val="00D464CE"/>
    <w:rsid w:val="00D52082"/>
    <w:rsid w:val="00D54206"/>
    <w:rsid w:val="00D70320"/>
    <w:rsid w:val="00D81F23"/>
    <w:rsid w:val="00DA2DA1"/>
    <w:rsid w:val="00DA3464"/>
    <w:rsid w:val="00DB4402"/>
    <w:rsid w:val="00DB4C4C"/>
    <w:rsid w:val="00DC1361"/>
    <w:rsid w:val="00DE4480"/>
    <w:rsid w:val="00DF07FE"/>
    <w:rsid w:val="00E12C8A"/>
    <w:rsid w:val="00E60270"/>
    <w:rsid w:val="00E812F8"/>
    <w:rsid w:val="00F05657"/>
    <w:rsid w:val="00F273A5"/>
    <w:rsid w:val="00F745A3"/>
    <w:rsid w:val="00FA67AA"/>
    <w:rsid w:val="00FB7C25"/>
    <w:rsid w:val="00FD378A"/>
    <w:rsid w:val="00FD4F2B"/>
    <w:rsid w:val="00FF1954"/>
    <w:rsid w:val="00FF6BEA"/>
    <w:rsid w:val="00FF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121D746-8C46-43CC-A10D-02DF6D03D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locked="1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5AB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locked/>
    <w:rsid w:val="000062A2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30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locked/>
    <w:rsid w:val="00630FB2"/>
    <w:rPr>
      <w:rFonts w:cs="Times New Roman"/>
    </w:rPr>
  </w:style>
  <w:style w:type="paragraph" w:styleId="a5">
    <w:name w:val="footer"/>
    <w:basedOn w:val="a"/>
    <w:link w:val="a6"/>
    <w:uiPriority w:val="99"/>
    <w:rsid w:val="00630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630FB2"/>
    <w:rPr>
      <w:rFonts w:cs="Times New Roman"/>
    </w:rPr>
  </w:style>
  <w:style w:type="paragraph" w:styleId="a7">
    <w:name w:val="Plain Text"/>
    <w:aliases w:val="Текст Знак1 Знак,Текст Знак Знак Знак,Текст в табл Знак Знак,Текст в табл Знак1,Текст в табл,Текст Знак1 Знак Знак Знак,Текст Знак Знак Знак Знак Знак,Текст в табл Знак Знак Знак Знак,Текст в табл Знак1 Знак Знак,Текст Знак Знак1"/>
    <w:basedOn w:val="a"/>
    <w:link w:val="1"/>
    <w:rsid w:val="006E7695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">
    <w:name w:val="Текст Знак1"/>
    <w:aliases w:val="Текст Знак1 Знак Знак,Текст Знак Знак Знак Знак,Текст в табл Знак Знак Знак,Текст в табл Знак1 Знак,Текст в табл Знак,Текст Знак1 Знак Знак Знак Знак,Текст Знак Знак Знак Знак Знак Знак,Текст в табл Знак Знак Знак Знак Знак"/>
    <w:link w:val="a7"/>
    <w:locked/>
    <w:rsid w:val="006E7695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a8">
    <w:name w:val="Текст Знак"/>
    <w:semiHidden/>
    <w:rsid w:val="006E7695"/>
    <w:rPr>
      <w:rFonts w:ascii="Consolas" w:hAnsi="Consolas" w:cs="Consolas"/>
      <w:sz w:val="21"/>
      <w:szCs w:val="21"/>
    </w:rPr>
  </w:style>
  <w:style w:type="paragraph" w:customStyle="1" w:styleId="21">
    <w:name w:val="Обычный отступ2"/>
    <w:basedOn w:val="a"/>
    <w:rsid w:val="00BD6197"/>
    <w:pPr>
      <w:suppressAutoHyphens/>
      <w:spacing w:after="0" w:line="240" w:lineRule="auto"/>
      <w:ind w:firstLine="720"/>
      <w:jc w:val="both"/>
    </w:pPr>
    <w:rPr>
      <w:rFonts w:cs="Times New Roman"/>
      <w:sz w:val="28"/>
      <w:szCs w:val="28"/>
      <w:lang w:eastAsia="ar-SA"/>
    </w:rPr>
  </w:style>
  <w:style w:type="paragraph" w:customStyle="1" w:styleId="PlainText2">
    <w:name w:val="Plain Text2"/>
    <w:basedOn w:val="a"/>
    <w:rsid w:val="00BD6197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210">
    <w:name w:val="Красная строка 21"/>
    <w:basedOn w:val="a9"/>
    <w:rsid w:val="00BD6197"/>
    <w:pPr>
      <w:suppressAutoHyphens/>
      <w:spacing w:line="240" w:lineRule="auto"/>
      <w:ind w:firstLine="21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9">
    <w:name w:val="Body Text Indent"/>
    <w:basedOn w:val="a"/>
    <w:link w:val="aa"/>
    <w:semiHidden/>
    <w:rsid w:val="00BD6197"/>
    <w:pPr>
      <w:spacing w:after="120"/>
      <w:ind w:left="283"/>
    </w:pPr>
  </w:style>
  <w:style w:type="character" w:customStyle="1" w:styleId="aa">
    <w:name w:val="Основной текст с отступом Знак"/>
    <w:link w:val="a9"/>
    <w:semiHidden/>
    <w:locked/>
    <w:rsid w:val="00BD6197"/>
    <w:rPr>
      <w:rFonts w:cs="Times New Roman"/>
    </w:rPr>
  </w:style>
  <w:style w:type="paragraph" w:customStyle="1" w:styleId="WW-">
    <w:name w:val="WW-Текст"/>
    <w:basedOn w:val="a"/>
    <w:rsid w:val="00BD6197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0">
    <w:name w:val="Абзац списка1"/>
    <w:basedOn w:val="a"/>
    <w:rsid w:val="00BD6197"/>
    <w:pPr>
      <w:ind w:left="720"/>
    </w:pPr>
  </w:style>
  <w:style w:type="paragraph" w:styleId="ab">
    <w:name w:val="Normal Indent"/>
    <w:basedOn w:val="a"/>
    <w:rsid w:val="00BD6197"/>
    <w:pPr>
      <w:spacing w:after="0" w:line="240" w:lineRule="auto"/>
      <w:ind w:hanging="9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c">
    <w:name w:val="Balloon Text"/>
    <w:basedOn w:val="a"/>
    <w:link w:val="ad"/>
    <w:semiHidden/>
    <w:rsid w:val="009B6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semiHidden/>
    <w:locked/>
    <w:rsid w:val="009B6664"/>
    <w:rPr>
      <w:rFonts w:ascii="Segoe UI" w:hAnsi="Segoe UI" w:cs="Segoe UI"/>
      <w:sz w:val="18"/>
      <w:szCs w:val="18"/>
    </w:rPr>
  </w:style>
  <w:style w:type="character" w:customStyle="1" w:styleId="highlight">
    <w:name w:val="highlight"/>
    <w:rsid w:val="009B6664"/>
    <w:rPr>
      <w:rFonts w:cs="Times New Roman"/>
    </w:rPr>
  </w:style>
  <w:style w:type="character" w:styleId="ae">
    <w:name w:val="Hyperlink"/>
    <w:rsid w:val="001F5EE8"/>
    <w:rPr>
      <w:color w:val="0563C1"/>
      <w:u w:val="single"/>
    </w:rPr>
  </w:style>
  <w:style w:type="character" w:customStyle="1" w:styleId="20">
    <w:name w:val="Заголовок 2 Знак"/>
    <w:link w:val="2"/>
    <w:uiPriority w:val="9"/>
    <w:rsid w:val="000062A2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HeaderOdd">
    <w:name w:val="Header Odd"/>
    <w:basedOn w:val="af"/>
    <w:qFormat/>
    <w:rsid w:val="002A1A24"/>
    <w:pPr>
      <w:pBdr>
        <w:bottom w:val="single" w:sz="4" w:space="1" w:color="5B9BD5"/>
      </w:pBdr>
      <w:jc w:val="right"/>
    </w:pPr>
    <w:rPr>
      <w:rFonts w:cs="Times New Roman"/>
      <w:b/>
      <w:bCs/>
      <w:color w:val="44546A"/>
      <w:sz w:val="20"/>
      <w:szCs w:val="23"/>
      <w:lang w:eastAsia="ja-JP"/>
    </w:rPr>
  </w:style>
  <w:style w:type="paragraph" w:styleId="af">
    <w:name w:val="No Spacing"/>
    <w:uiPriority w:val="1"/>
    <w:qFormat/>
    <w:rsid w:val="002A1A24"/>
    <w:rPr>
      <w:rFonts w:eastAsia="Times New Roman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k.ru/russian/kommissions/ksao/certificates/meteo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9D754-355B-4B5E-8D80-32E314AE0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Временные методические указания </vt:lpstr>
    </vt:vector>
  </TitlesOfParts>
  <Company>CAO</Company>
  <LinksUpToDate>false</LinksUpToDate>
  <CharactersWithSpaces>4639</CharactersWithSpaces>
  <SharedDoc>false</SharedDoc>
  <HLinks>
    <vt:vector size="6" baseType="variant">
      <vt:variant>
        <vt:i4>852060</vt:i4>
      </vt:variant>
      <vt:variant>
        <vt:i4>0</vt:i4>
      </vt:variant>
      <vt:variant>
        <vt:i4>0</vt:i4>
      </vt:variant>
      <vt:variant>
        <vt:i4>5</vt:i4>
      </vt:variant>
      <vt:variant>
        <vt:lpwstr>http://www.mak.ru/russian/kommissions/ksao/certificates/meteo.pdf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Временные методические указания </dc:title>
  <dc:subject/>
  <dc:creator>serna</dc:creator>
  <cp:keywords/>
  <dc:description/>
  <cp:lastModifiedBy>yupav</cp:lastModifiedBy>
  <cp:revision>9</cp:revision>
  <cp:lastPrinted>2014-01-05T13:14:00Z</cp:lastPrinted>
  <dcterms:created xsi:type="dcterms:W3CDTF">2014-01-22T19:31:00Z</dcterms:created>
  <dcterms:modified xsi:type="dcterms:W3CDTF">2014-01-23T09:23:00Z</dcterms:modified>
</cp:coreProperties>
</file>