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sz w:val="24"/>
          <w:sz w:val="24"/>
          <w:szCs w:val="24"/>
          <w:lang w:eastAsia="en-US"/>
        </w:rPr>
      </w:pPr>
      <w:r>
        <w:rPr/>
        <w:t>ОТЧЕТ</w:t>
      </w:r>
      <w:r/>
    </w:p>
    <w:p>
      <w:pPr>
        <w:pStyle w:val="Normal"/>
        <w:jc w:val="center"/>
      </w:pPr>
      <w:r>
        <w:rPr/>
        <w:t xml:space="preserve">о выполнении работ в </w:t>
      </w:r>
      <w:r>
        <w:rPr/>
        <w:t>августе</w:t>
      </w:r>
      <w:r/>
    </w:p>
    <w:p>
      <w:pPr>
        <w:pStyle w:val="Normal"/>
        <w:ind w:firstLine="567"/>
        <w:jc w:val="center"/>
      </w:pPr>
      <w:r>
        <w:rPr/>
        <w:t xml:space="preserve">по теме 1.1.5 </w:t>
      </w:r>
      <w:r>
        <w:rPr>
          <w:bCs/>
        </w:rPr>
        <w:t>Плана НИТР Росгидромета на 2023 год</w:t>
      </w:r>
      <w:r/>
    </w:p>
    <w:p>
      <w:pPr>
        <w:pStyle w:val="Normal"/>
        <w:ind w:firstLine="567"/>
        <w:jc w:val="center"/>
        <w:rPr>
          <w:bCs/>
        </w:rPr>
      </w:pPr>
      <w:r>
        <w:rPr>
          <w:bCs/>
        </w:rPr>
        <w:t>научным сотрудником – исполнителем темы</w:t>
      </w:r>
      <w:r/>
    </w:p>
    <w:p>
      <w:pPr>
        <w:pStyle w:val="Normal"/>
        <w:ind w:firstLine="567"/>
        <w:jc w:val="center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16"/>
          <w:sz w:val="16"/>
          <w:szCs w:val="16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16"/>
          <w:szCs w:val="16"/>
          <w:lang w:val="ru-RU" w:eastAsia="en-US" w:bidi="ar-SA"/>
        </w:rPr>
      </w:r>
      <w:r/>
    </w:p>
    <w:tbl>
      <w:tblPr>
        <w:tblW w:w="9507" w:type="dxa"/>
        <w:jc w:val="left"/>
        <w:tblInd w:w="3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28" w:type="dxa"/>
          <w:bottom w:w="0" w:type="dxa"/>
          <w:right w:w="108" w:type="dxa"/>
        </w:tblCellMar>
      </w:tblPr>
      <w:tblGrid>
        <w:gridCol w:w="539"/>
        <w:gridCol w:w="1295"/>
        <w:gridCol w:w="1412"/>
        <w:gridCol w:w="1838"/>
        <w:gridCol w:w="4423"/>
      </w:tblGrid>
      <w:tr>
        <w:trPr>
          <w:trHeight w:val="390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  <w:vertAlign w:val="superscript"/>
              </w:rPr>
              <w:t xml:space="preserve">№№ </w:t>
            </w:r>
            <w:r>
              <w:rPr>
                <w:b/>
                <w:sz w:val="22"/>
                <w:szCs w:val="22"/>
              </w:rPr>
              <w:t>п/п</w:t>
            </w:r>
            <w:r/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Таб. №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Должность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ФИО</w:t>
            </w:r>
            <w:r/>
          </w:p>
        </w:tc>
        <w:tc>
          <w:tcPr>
            <w:tcW w:w="4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val="clear"/>
            <w:tcMar>
              <w:left w:w="28" w:type="dxa"/>
            </w:tcMar>
          </w:tcPr>
          <w:p>
            <w:pPr>
              <w:pStyle w:val="Normal"/>
              <w:spacing w:before="120" w:after="0"/>
              <w:jc w:val="center"/>
              <w:rPr>
                <w:sz w:val="22"/>
                <w:b/>
                <w:sz w:val="22"/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Выполненная работа</w:t>
            </w:r>
            <w:r/>
          </w:p>
        </w:tc>
      </w:tr>
      <w:tr>
        <w:trPr>
          <w:trHeight w:val="375" w:hRule="atLeast"/>
        </w:trPr>
        <w:tc>
          <w:tcPr>
            <w:tcW w:w="5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/>
          </w:p>
        </w:tc>
        <w:tc>
          <w:tcPr>
            <w:tcW w:w="12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59.05</w:t>
            </w:r>
            <w:r/>
          </w:p>
        </w:tc>
        <w:tc>
          <w:tcPr>
            <w:tcW w:w="14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  <w:rPr>
                <w:sz w:val="22"/>
                <w:sz w:val="22"/>
                <w:szCs w:val="22"/>
              </w:rPr>
            </w:pPr>
            <w:r>
              <w:rPr>
                <w:sz w:val="22"/>
                <w:szCs w:val="22"/>
              </w:rPr>
              <w:t>н. с.</w:t>
            </w:r>
            <w:r/>
          </w:p>
        </w:tc>
        <w:tc>
          <w:tcPr>
            <w:tcW w:w="18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  <w:vAlign w:val="center"/>
          </w:tcPr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Зайченко</w:t>
            </w:r>
            <w:r/>
          </w:p>
          <w:p>
            <w:pPr>
              <w:pStyle w:val="Normal"/>
              <w:jc w:val="center"/>
            </w:pPr>
            <w:r>
              <w:rPr>
                <w:sz w:val="22"/>
                <w:szCs w:val="22"/>
              </w:rPr>
              <w:t>Михаил Юрьевич</w:t>
            </w:r>
            <w:r/>
          </w:p>
        </w:tc>
        <w:tc>
          <w:tcPr>
            <w:tcW w:w="44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28" w:type="dxa"/>
            </w:tcMar>
          </w:tcPr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настоящий момент</w:t>
            </w:r>
            <w:r>
              <w:rPr>
                <w:color w:val="000000"/>
                <w:sz w:val="22"/>
                <w:szCs w:val="22"/>
              </w:rPr>
              <w:t>у</w:t>
            </w:r>
            <w:r>
              <w:rPr>
                <w:color w:val="000000"/>
                <w:sz w:val="22"/>
                <w:szCs w:val="22"/>
              </w:rPr>
              <w:t xml:space="preserve"> перекачка файла данных по протоколу ftp занимает значительное время. </w:t>
            </w:r>
            <w:r>
              <w:rPr>
                <w:color w:val="000000"/>
                <w:sz w:val="22"/>
                <w:szCs w:val="22"/>
              </w:rPr>
              <w:t>Так же в интервал времени, удовлетворяющий требованию временного регламента задачи наукастинга д</w:t>
            </w:r>
            <w:r>
              <w:rPr>
                <w:color w:val="000000"/>
                <w:sz w:val="22"/>
                <w:szCs w:val="22"/>
              </w:rPr>
              <w:t xml:space="preserve">анные высокого разрешения </w:t>
            </w:r>
            <w:r>
              <w:rPr>
                <w:color w:val="000000"/>
                <w:sz w:val="22"/>
                <w:szCs w:val="22"/>
              </w:rPr>
              <w:t xml:space="preserve">(1км на пиксель) </w:t>
            </w:r>
            <w:r>
              <w:rPr>
                <w:color w:val="000000"/>
                <w:sz w:val="22"/>
                <w:szCs w:val="22"/>
              </w:rPr>
              <w:t xml:space="preserve">прочитать </w:t>
            </w:r>
            <w:r>
              <w:rPr>
                <w:color w:val="000000"/>
                <w:sz w:val="22"/>
                <w:szCs w:val="22"/>
              </w:rPr>
              <w:t xml:space="preserve">из файла </w:t>
            </w:r>
            <w:r>
              <w:rPr>
                <w:color w:val="000000"/>
                <w:sz w:val="22"/>
                <w:szCs w:val="22"/>
              </w:rPr>
              <w:t>и записать в базу не уда</w:t>
            </w:r>
            <w:r>
              <w:rPr>
                <w:color w:val="000000"/>
                <w:sz w:val="22"/>
                <w:szCs w:val="22"/>
              </w:rPr>
              <w:t>лось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Поэтому с целью значительного уменьшения размера файла данных были сформулированы следующие предложения: </w:t>
            </w:r>
            <w:r/>
          </w:p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1.) не включать данные высокого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разрешения в файл;</w:t>
            </w:r>
            <w:r/>
          </w:p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>2.) разбить содержимое этих больших файлов на отдельные файлы с полями для разных каналов и для разного пространственного разрешения (т.к. на сегодняшний день в одном файле представлены одновременно поля высокого (~1 км) и низкого (~4 км) разрешения);</w:t>
            </w:r>
            <w:r/>
          </w:p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3.) записывать поля не в формате HDF, а как </w:t>
            </w:r>
            <w:r>
              <w:rPr>
                <w:color w:val="000000"/>
                <w:sz w:val="22"/>
                <w:szCs w:val="22"/>
                <w:lang w:val="en-US"/>
              </w:rPr>
              <w:t>GRIB</w:t>
            </w:r>
            <w:r>
              <w:rPr>
                <w:color w:val="000000"/>
                <w:sz w:val="22"/>
                <w:szCs w:val="22"/>
              </w:rPr>
              <w:t>2 (т.к. данный формат очень хорошо сжимает сеточные поля);</w:t>
            </w:r>
            <w:r/>
          </w:p>
          <w:p>
            <w:pPr>
              <w:pStyle w:val="Normal"/>
              <w:jc w:val="both"/>
            </w:pPr>
            <w:r>
              <w:rPr>
                <w:color w:val="000000"/>
                <w:sz w:val="22"/>
                <w:szCs w:val="22"/>
              </w:rPr>
              <w:t xml:space="preserve">4.) попробовать использовать для записи библиотеку </w:t>
            </w:r>
            <w:r>
              <w:rPr>
                <w:color w:val="000000"/>
                <w:sz w:val="22"/>
                <w:szCs w:val="22"/>
                <w:lang w:val="en-US"/>
              </w:rPr>
              <w:t>NetCDF. Вышеизложенные предложения были направлены партнерам в Дальневосточный центр ФГБУ НИЦ “Планета” (г. Хабаровск).</w:t>
            </w:r>
            <w:r/>
          </w:p>
        </w:tc>
      </w:tr>
    </w:tbl>
    <w:p>
      <w:pPr>
        <w:pStyle w:val="Normal"/>
      </w:pPr>
      <w:r>
        <w:rPr/>
      </w:r>
      <w:r/>
    </w:p>
    <w:p>
      <w:pPr>
        <w:pStyle w:val="Normal"/>
        <w:spacing w:before="120" w:after="0"/>
        <w:ind w:firstLine="426"/>
        <w:jc w:val="both"/>
      </w:pPr>
      <w:r>
        <w:rPr/>
        <w:t xml:space="preserve">Исполнитель темы 1.1.5 </w:t>
      </w:r>
      <w:r>
        <w:rPr>
          <w:bCs/>
        </w:rPr>
        <w:t>Плана НИТР Росгидромета на 2023 год</w:t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bCs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spacing w:before="120" w:after="0"/>
        <w:ind w:firstLine="426"/>
        <w:jc w:val="both"/>
      </w:pP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25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.0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>8</w:t>
      </w:r>
      <w:r>
        <w:rPr>
          <w:rFonts w:eastAsia="Times New Roman" w:cs="Times New Roman"/>
          <w:bCs/>
          <w:color w:val="00000A"/>
          <w:sz w:val="24"/>
          <w:szCs w:val="24"/>
          <w:lang w:val="ru-RU" w:eastAsia="en-US" w:bidi="ar-SA"/>
        </w:rPr>
        <w:t xml:space="preserve">.2023                                 Зайченко М.Ю.   </w:t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4332605</wp:posOffset>
            </wp:positionH>
            <wp:positionV relativeFrom="paragraph">
              <wp:posOffset>9525</wp:posOffset>
            </wp:positionV>
            <wp:extent cx="661035" cy="289560"/>
            <wp:effectExtent l="0" t="0" r="0" b="0"/>
            <wp:wrapSquare wrapText="largest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8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/>
    </w:p>
    <w:p>
      <w:pPr>
        <w:pStyle w:val="Normal"/>
        <w:spacing w:before="120" w:after="0"/>
        <w:ind w:firstLine="426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                                                                              </w:t>
      </w:r>
      <w:r/>
    </w:p>
    <w:p>
      <w:pPr>
        <w:pStyle w:val="Normal"/>
        <w:spacing w:before="240" w:after="0"/>
        <w:ind w:left="426" w:hanging="0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  <w:t xml:space="preserve"> </w:t>
      </w:r>
      <w:r/>
    </w:p>
    <w:p>
      <w:pPr>
        <w:pStyle w:val="Normal"/>
        <w:spacing w:before="240" w:after="0"/>
        <w:jc w:val="center"/>
        <w:rPr>
          <w:sz w:val="20"/>
          <w:sz w:val="20"/>
          <w:szCs w:val="20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0"/>
          <w:szCs w:val="20"/>
          <w:lang w:val="ru-RU" w:eastAsia="en-US" w:bidi="ar-SA"/>
        </w:rPr>
      </w:r>
      <w:r/>
    </w:p>
    <w:p>
      <w:pPr>
        <w:pStyle w:val="Normal"/>
        <w:spacing w:before="240" w:after="0"/>
        <w:jc w:val="right"/>
        <w:rPr>
          <w:sz w:val="24"/>
          <w:sz w:val="24"/>
          <w:szCs w:val="24"/>
          <w:lang w:eastAsia="en-US"/>
        </w:rPr>
      </w:pPr>
      <w:r>
        <w:rPr/>
        <w:tab/>
        <w:tab/>
        <w:t xml:space="preserve"> </w:t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>
          <w:rFonts w:eastAsia="Times New Roman" w:cs="Times New Roman"/>
          <w:color w:val="00000A"/>
          <w:sz w:val="24"/>
          <w:szCs w:val="24"/>
          <w:lang w:val="ru-RU" w:eastAsia="en-US" w:bidi="ar-SA"/>
        </w:rPr>
      </w:r>
      <w:r/>
    </w:p>
    <w:p>
      <w:pPr>
        <w:pStyle w:val="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color w:val="00000A"/>
          <w:lang w:val="ru-RU" w:eastAsia="en-US" w:bidi="ar-SA"/>
        </w:rPr>
      </w:pPr>
      <w:r>
        <w:rPr/>
      </w:r>
      <w:r/>
    </w:p>
    <w:sectPr>
      <w:type w:val="nextPage"/>
      <w:pgSz w:w="11906" w:h="16838"/>
      <w:pgMar w:left="1134" w:right="567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count="375" w:defQFormat="0" w:defUnhideWhenUsed="0" w:defSemiHidden="0" w:defUIPriority="0" w:defLockedState="0">
    <w:lsdException w:qFormat="1" w:name="Normal"/>
    <w:lsdException w:qFormat="1" w:name="heading 1"/>
    <w:lsdException w:qFormat="1" w:unhideWhenUsed="1" w:semiHidden="1" w:name="heading 2"/>
    <w:lsdException w:qFormat="1" w:unhideWhenUsed="1" w:semiHidden="1" w:name="heading 3"/>
    <w:lsdException w:qFormat="1" w:unhideWhenUsed="1" w:semiHidden="1" w:name="heading 4"/>
    <w:lsdException w:qFormat="1" w:unhideWhenUsed="1" w:semiHidden="1" w:name="heading 5"/>
    <w:lsdException w:qFormat="1" w:unhideWhenUsed="1" w:semiHidden="1" w:name="heading 6"/>
    <w:lsdException w:qFormat="1" w:unhideWhenUsed="1" w:semiHidden="1" w:name="heading 7"/>
    <w:lsdException w:qFormat="1" w:unhideWhenUsed="1" w:semiHidden="1" w:name="heading 8"/>
    <w:lsdException w:qFormat="1" w:unhideWhenUsed="1" w:semiHidden="1" w:name="heading 9"/>
    <w:lsdException w:qFormat="1" w:unhideWhenUsed="1" w:semiHidden="1" w:name="caption"/>
    <w:lsdException w:qFormat="1" w:name="Title"/>
    <w:lsdException w:qFormat="1" w:name="Subtitle"/>
    <w:lsdException w:qFormat="1" w:name="Strong"/>
    <w:lsdException w:qFormat="1" w:name="Emphasis"/>
    <w:lsdException w:unhideWhenUsed="1" w:semiHidden="1" w:name="HTML Preformatted"/>
    <w:lsdException w:unhideWhenUsed="1" w:semiHidden="1" w:name="No List"/>
    <w:lsdException w:unhideWhenUsed="1" w:semiHidden="1" w:name="Outline List 1"/>
    <w:lsdException w:unhideWhenUsed="1" w:semiHidden="1" w:name="Outline List 2"/>
    <w:lsdException w:unhideWhenUsed="1" w:semiHidden="1" w:name="Outline List 3"/>
    <w:lsdException w:unhideWhenUsed="1" w:semiHidden="1" w:name="Table Simple 1"/>
    <w:lsdException w:unhideWhenUsed="1" w:semiHidden="1" w:name="Table Simple 2"/>
    <w:lsdException w:unhideWhenUsed="1" w:semiHidden="1" w:name="Table Simple 3"/>
    <w:lsdException w:unhideWhenUsed="1" w:semiHidden="1" w:name="Table Classic 1"/>
    <w:lsdException w:unhideWhenUsed="1" w:semiHidden="1" w:name="Table Classic 2"/>
    <w:lsdException w:unhideWhenUsed="1" w:semiHidden="1" w:name="Table Classic 3"/>
    <w:lsdException w:unhideWhenUsed="1" w:semiHidden="1" w:name="Table Classic 4"/>
    <w:lsdException w:unhideWhenUsed="1" w:semiHidden="1" w:name="Table Colorful 1"/>
    <w:lsdException w:unhideWhenUsed="1" w:semiHidden="1" w:name="Table Colorful 2"/>
    <w:lsdException w:unhideWhenUsed="1" w:semiHidden="1" w:name="Table Colorful 3"/>
    <w:lsdException w:unhideWhenUsed="1" w:semiHidden="1" w:name="Table Columns 1"/>
    <w:lsdException w:unhideWhenUsed="1" w:semiHidden="1" w:name="Table Columns 2"/>
    <w:lsdException w:unhideWhenUsed="1" w:semiHidden="1" w:name="Table Columns 3"/>
    <w:lsdException w:unhideWhenUsed="1" w:semiHidden="1" w:name="Table Columns 4"/>
    <w:lsdException w:unhideWhenUsed="1" w:semiHidden="1" w:name="Table Columns 5"/>
    <w:lsdException w:unhideWhenUsed="1" w:semiHidden="1" w:name="Table Grid 1"/>
    <w:lsdException w:unhideWhenUsed="1" w:semiHidden="1" w:name="Table Grid 2"/>
    <w:lsdException w:unhideWhenUsed="1" w:semiHidden="1" w:name="Table Grid 3"/>
    <w:lsdException w:unhideWhenUsed="1" w:semiHidden="1" w:name="Table Grid 4"/>
    <w:lsdException w:unhideWhenUsed="1" w:semiHidden="1" w:name="Table Grid 5"/>
    <w:lsdException w:unhideWhenUsed="1" w:semiHidden="1" w:name="Table Grid 6"/>
    <w:lsdException w:unhideWhenUsed="1" w:semiHidden="1" w:name="Table Grid 7"/>
    <w:lsdException w:unhideWhenUsed="1" w:semiHidden="1" w:name="Table Grid 8"/>
    <w:lsdException w:unhideWhenUsed="1" w:semiHidden="1" w:name="Table List 1"/>
    <w:lsdException w:unhideWhenUsed="1" w:semiHidden="1" w:name="Table List 2"/>
    <w:lsdException w:unhideWhenUsed="1" w:semiHidden="1" w:name="Table List 3"/>
    <w:lsdException w:unhideWhenUsed="1" w:semiHidden="1" w:name="Table List 4"/>
    <w:lsdException w:unhideWhenUsed="1" w:semiHidden="1" w:name="Table List 5"/>
    <w:lsdException w:unhideWhenUsed="1" w:semiHidden="1" w:name="Table List 6"/>
    <w:lsdException w:unhideWhenUsed="1" w:semiHidden="1" w:name="Table List 7"/>
    <w:lsdException w:unhideWhenUsed="1" w:semiHidden="1" w:name="Table List 8"/>
    <w:lsdException w:unhideWhenUsed="1" w:semiHidden="1" w:name="Table 3D effects 1"/>
    <w:lsdException w:unhideWhenUsed="1" w:semiHidden="1" w:name="Table 3D effects 2"/>
    <w:lsdException w:unhideWhenUsed="1" w:semiHidden="1" w:name="Table 3D effects 3"/>
    <w:lsdException w:unhideWhenUsed="1" w:semiHidden="1" w:name="Table Contemporary"/>
    <w:lsdException w:unhideWhenUsed="1" w:semiHidden="1" w:name="Table Elegant"/>
    <w:lsdException w:unhideWhenUsed="1" w:semiHidden="1" w:name="Table Professional"/>
    <w:lsdException w:unhideWhenUsed="1" w:semiHidden="1" w:name="Table Subtle 1"/>
    <w:lsdException w:unhideWhenUsed="1" w:semiHidden="1" w:name="Table Web 1"/>
    <w:lsdException w:unhideWhenUsed="1" w:semiHidden="1" w:name="Table Web 2"/>
    <w:lsdException w:unhideWhenUsed="1" w:semiHidden="1" w:name="Table Theme"/>
    <w:lsdException w:semiHidden="1" w:uiPriority="99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uiPriority="99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unhideWhenUsed="1" w:semiHidden="1" w:uiPriority="37" w:name="Bibliography"/>
    <w:lsdException w:qFormat="1" w:unhideWhenUsed="1" w:semiHidden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unhideWhenUsed="1" w:semiHidden="1" w:uiPriority="99" w:name="Mention"/>
    <w:lsdException w:unhideWhenUsed="1" w:semiHidden="1" w:uiPriority="99" w:name="Smart Hyperlink"/>
    <w:lsdException w:unhideWhenUsed="1" w:semiHidden="1" w:uiPriority="99" w:name="Hashtag"/>
    <w:lsdException w:unhideWhenUsed="1" w:semiHidden="1" w:uiPriority="99" w:name="Unresolved Mention"/>
  </w:latentStyles>
  <w:style w:type="paragraph" w:styleId="Normal" w:default="1">
    <w:name w:val="Normal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 w:customStyle="1">
    <w:name w:val="Основной текст с отступом Знак"/>
    <w:link w:val="a4"/>
    <w:rsid w:val="002f11f0"/>
    <w:rPr>
      <w:sz w:val="28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Droid Sans Devanagari"/>
    </w:rPr>
  </w:style>
  <w:style w:type="paragraph" w:styleId="NormalWeb">
    <w:name w:val="Normal (Web)"/>
    <w:basedOn w:val="Normal"/>
    <w:rsid w:val="00633cb0"/>
    <w:pPr>
      <w:spacing w:before="280" w:after="280"/>
    </w:pPr>
    <w:rPr>
      <w:rFonts w:eastAsia="MS Mincho"/>
      <w:lang w:eastAsia="ja-JP"/>
    </w:rPr>
  </w:style>
  <w:style w:type="paragraph" w:styleId="TextBodyIndent">
    <w:name w:val="Text Body Indent"/>
    <w:basedOn w:val="Normal"/>
    <w:link w:val="a5"/>
    <w:rsid w:val="002f11f0"/>
    <w:pPr>
      <w:widowControl w:val="false"/>
      <w:ind w:firstLine="709"/>
      <w:jc w:val="both"/>
    </w:pPr>
    <w:rPr>
      <w:sz w:val="28"/>
      <w:szCs w:val="20"/>
      <w:lang w:val="x-none" w:eastAsia="x-none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79171-A2FB-4376-9BA9-26DA9E2F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Application>LibreOffice/4.3.7.2$Linux_X86_64 LibreOffice_project/430$Build-2</Application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2022-01-19T12:37:00Z</dcterms:created>
  <dc:creator>Sidorenkov</dc:creator>
  <dc:language>en-US</dc:language>
  <cp:lastPrinted>2021-06-25T11:01:00Z</cp:lastPrinted>
  <dcterms:modified xsi:type="dcterms:W3CDTF">2023-08-14T21:21:35Z</dcterms:modified>
  <cp:revision>40</cp:revision>
  <dc:title>Директору</dc:title>
</cp:coreProperties>
</file>