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8982CE5" w14:textId="77777777" w:rsidR="00E76A15" w:rsidRDefault="00432B13" w:rsidP="00DB692B">
      <w:pPr>
        <w:widowControl w:val="0"/>
        <w:autoSpaceDE w:val="0"/>
        <w:spacing w:after="240"/>
        <w:ind w:left="-851" w:firstLine="1135"/>
        <w:rPr>
          <w:rFonts w:ascii="Corbel" w:hAnsi="Corbel" w:cs="Arial"/>
          <w:b/>
          <w:bCs/>
          <w:sz w:val="28"/>
          <w:szCs w:val="28"/>
        </w:rPr>
      </w:pPr>
      <w:r>
        <w:rPr>
          <w:rFonts w:ascii="Corbel" w:hAnsi="Corbel" w:cs="Arial"/>
          <w:noProof/>
          <w:lang w:val="en-US" w:eastAsia="ru-RU"/>
        </w:rPr>
        <w:drawing>
          <wp:inline distT="0" distB="0" distL="0" distR="0" wp14:anchorId="0485EB9C" wp14:editId="20AC62E4">
            <wp:extent cx="5080000" cy="78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87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4BB">
        <w:rPr>
          <w:rFonts w:ascii="Times" w:eastAsia="Times New Roman" w:hAnsi="Times"/>
          <w:noProof/>
          <w:sz w:val="20"/>
          <w:szCs w:val="20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105A868B" wp14:editId="7BE8416F">
            <wp:simplePos x="0" y="0"/>
            <wp:positionH relativeFrom="column">
              <wp:posOffset>5372100</wp:posOffset>
            </wp:positionH>
            <wp:positionV relativeFrom="paragraph">
              <wp:posOffset>-114300</wp:posOffset>
            </wp:positionV>
            <wp:extent cx="914400" cy="914400"/>
            <wp:effectExtent l="0" t="0" r="0" b="0"/>
            <wp:wrapNone/>
            <wp:docPr id="3" name="Изображение 3" descr="http://www.meteorf.ru/upload/iblock/b58/logo201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teorf.ru/upload/iblock/b58/logo2015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ru-RU"/>
        </w:rPr>
        <w:drawing>
          <wp:anchor distT="36195" distB="36195" distL="36195" distR="36195" simplePos="0" relativeHeight="251657216" behindDoc="0" locked="0" layoutInCell="1" allowOverlap="1" wp14:anchorId="18232F58" wp14:editId="18DC0BBA">
            <wp:simplePos x="0" y="0"/>
            <wp:positionH relativeFrom="column">
              <wp:posOffset>-732790</wp:posOffset>
            </wp:positionH>
            <wp:positionV relativeFrom="paragraph">
              <wp:posOffset>-269240</wp:posOffset>
            </wp:positionV>
            <wp:extent cx="791210" cy="1058545"/>
            <wp:effectExtent l="0" t="0" r="0" b="8255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58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F2336" w14:textId="77777777" w:rsidR="00E76A15" w:rsidRDefault="00E76A15">
      <w:pPr>
        <w:rPr>
          <w:rFonts w:ascii="Corbel" w:hAnsi="Corbel" w:cs="Arial"/>
          <w:b/>
          <w:bCs/>
          <w:sz w:val="28"/>
          <w:szCs w:val="28"/>
        </w:rPr>
      </w:pPr>
    </w:p>
    <w:p w14:paraId="26F6962D" w14:textId="77777777" w:rsidR="00C974BB" w:rsidRPr="00802F21" w:rsidRDefault="00C974BB" w:rsidP="00C974BB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802F21">
        <w:rPr>
          <w:rFonts w:ascii="Times New Roman" w:hAnsi="Times New Roman"/>
          <w:b/>
          <w:bCs/>
          <w:sz w:val="28"/>
          <w:szCs w:val="28"/>
        </w:rPr>
        <w:t xml:space="preserve">Восемнадцатая сессия </w:t>
      </w:r>
      <w:r>
        <w:rPr>
          <w:rFonts w:ascii="Times New Roman" w:hAnsi="Times New Roman"/>
          <w:b/>
          <w:bCs/>
          <w:sz w:val="28"/>
          <w:szCs w:val="28"/>
        </w:rPr>
        <w:t>Северо-Евразийского к</w:t>
      </w:r>
      <w:r w:rsidRPr="00802F21">
        <w:rPr>
          <w:rFonts w:ascii="Times New Roman" w:hAnsi="Times New Roman"/>
          <w:b/>
          <w:bCs/>
          <w:sz w:val="28"/>
          <w:szCs w:val="28"/>
        </w:rPr>
        <w:t xml:space="preserve">лиматического форума </w:t>
      </w:r>
      <w:r w:rsidRPr="00802F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(СЕАКОФ-18)</w:t>
      </w:r>
    </w:p>
    <w:p w14:paraId="5CEC01BB" w14:textId="77777777" w:rsidR="00C974BB" w:rsidRPr="00802F21" w:rsidRDefault="00C974BB" w:rsidP="00C974BB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802F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19-20 мая 2020 г.</w:t>
      </w:r>
    </w:p>
    <w:p w14:paraId="650B446A" w14:textId="77777777" w:rsidR="00E76A15" w:rsidRDefault="00E76A15">
      <w:pPr>
        <w:jc w:val="center"/>
        <w:rPr>
          <w:rFonts w:ascii="Corbel" w:hAnsi="Corbel" w:cs="Arial"/>
          <w:b/>
          <w:color w:val="000000"/>
          <w:sz w:val="28"/>
          <w:szCs w:val="28"/>
          <w:shd w:val="clear" w:color="auto" w:fill="FFFFFF"/>
        </w:rPr>
      </w:pPr>
    </w:p>
    <w:p w14:paraId="7C4C7C68" w14:textId="77777777" w:rsidR="00E76A15" w:rsidRDefault="00636E88" w:rsidP="00C95326">
      <w:pPr>
        <w:widowControl w:val="0"/>
        <w:autoSpaceDE w:val="0"/>
        <w:spacing w:after="240"/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  <w:r w:rsidRPr="00C95326">
        <w:rPr>
          <w:rFonts w:ascii="Times New Roman" w:hAnsi="Times New Roman"/>
          <w:b/>
          <w:bCs/>
          <w:color w:val="0000FF"/>
          <w:sz w:val="32"/>
          <w:szCs w:val="32"/>
        </w:rPr>
        <w:t xml:space="preserve">Итоговое </w:t>
      </w:r>
      <w:proofErr w:type="spellStart"/>
      <w:r w:rsidRPr="00C95326">
        <w:rPr>
          <w:rFonts w:ascii="Times New Roman" w:hAnsi="Times New Roman"/>
          <w:b/>
          <w:bCs/>
          <w:color w:val="0000FF"/>
          <w:sz w:val="32"/>
          <w:szCs w:val="32"/>
        </w:rPr>
        <w:t>к</w:t>
      </w:r>
      <w:r w:rsidR="00E76A15" w:rsidRPr="00C95326">
        <w:rPr>
          <w:rFonts w:ascii="Times New Roman" w:hAnsi="Times New Roman"/>
          <w:b/>
          <w:bCs/>
          <w:color w:val="0000FF"/>
          <w:sz w:val="32"/>
          <w:szCs w:val="32"/>
        </w:rPr>
        <w:t>онсенсусное</w:t>
      </w:r>
      <w:proofErr w:type="spellEnd"/>
      <w:r w:rsidR="00E76A15" w:rsidRPr="00C95326">
        <w:rPr>
          <w:rFonts w:ascii="Times New Roman" w:hAnsi="Times New Roman"/>
          <w:b/>
          <w:bCs/>
          <w:color w:val="0000FF"/>
          <w:sz w:val="32"/>
          <w:szCs w:val="32"/>
        </w:rPr>
        <w:t xml:space="preserve"> решение</w:t>
      </w:r>
    </w:p>
    <w:p w14:paraId="1D4DA32F" w14:textId="77777777" w:rsidR="00423F7E" w:rsidRPr="00423F7E" w:rsidRDefault="00423F7E" w:rsidP="00423F7E">
      <w:pPr>
        <w:widowControl w:val="0"/>
        <w:autoSpaceDE w:val="0"/>
        <w:spacing w:after="240"/>
        <w:rPr>
          <w:rFonts w:ascii="Times New Roman" w:hAnsi="Times New Roman"/>
          <w:b/>
          <w:bCs/>
        </w:rPr>
      </w:pPr>
      <w:r w:rsidRPr="00423F7E">
        <w:rPr>
          <w:rFonts w:ascii="Times New Roman" w:hAnsi="Times New Roman"/>
          <w:b/>
          <w:bCs/>
        </w:rPr>
        <w:t>Вводная часть</w:t>
      </w:r>
    </w:p>
    <w:p w14:paraId="467A1039" w14:textId="77777777" w:rsidR="00C974BB" w:rsidRPr="00E3216F" w:rsidRDefault="00C974BB" w:rsidP="003B5F11">
      <w:pPr>
        <w:shd w:val="clear" w:color="auto" w:fill="FFFFFF"/>
        <w:spacing w:before="120" w:after="120" w:line="276" w:lineRule="atLeast"/>
        <w:jc w:val="both"/>
        <w:rPr>
          <w:rFonts w:ascii="Times New Roman" w:eastAsia="Cambria" w:hAnsi="Times New Roman"/>
          <w:color w:val="000000"/>
        </w:rPr>
      </w:pPr>
      <w:r w:rsidRPr="00E3216F">
        <w:rPr>
          <w:rFonts w:ascii="Times New Roman" w:hAnsi="Times New Roman"/>
        </w:rPr>
        <w:t xml:space="preserve">Выполняя международные обязательства регионального центра ВМО по климатическому обслуживанию, </w:t>
      </w:r>
      <w:r w:rsidRPr="00E3216F">
        <w:rPr>
          <w:rFonts w:ascii="Times New Roman" w:eastAsia="Cambria" w:hAnsi="Times New Roman"/>
          <w:color w:val="000000"/>
        </w:rPr>
        <w:t>Северо-Евразийский климатический центр (</w:t>
      </w:r>
      <w:r w:rsidRPr="00E3216F">
        <w:rPr>
          <w:rFonts w:ascii="Times New Roman" w:eastAsia="Cambria" w:hAnsi="Times New Roman"/>
          <w:bCs/>
          <w:color w:val="000000"/>
        </w:rPr>
        <w:t>СЕАКЦ</w:t>
      </w:r>
      <w:r w:rsidRPr="00E3216F">
        <w:rPr>
          <w:rFonts w:ascii="Times New Roman" w:eastAsia="Cambria" w:hAnsi="Times New Roman"/>
          <w:color w:val="000000"/>
        </w:rPr>
        <w:t>) провел в онлайн-режиме 18-ю сессию Северо-Евразийского климатического форума  (</w:t>
      </w:r>
      <w:r w:rsidRPr="00E3216F">
        <w:rPr>
          <w:rFonts w:ascii="Times New Roman" w:eastAsia="Cambria" w:hAnsi="Times New Roman"/>
          <w:bCs/>
          <w:color w:val="000000"/>
        </w:rPr>
        <w:t>СЕАКОФ-18</w:t>
      </w:r>
      <w:r w:rsidRPr="00E3216F">
        <w:rPr>
          <w:rFonts w:ascii="Times New Roman" w:eastAsia="Cambria" w:hAnsi="Times New Roman"/>
          <w:color w:val="000000"/>
        </w:rPr>
        <w:t xml:space="preserve">) </w:t>
      </w:r>
      <w:r w:rsidR="00410D28">
        <w:rPr>
          <w:rFonts w:ascii="Times New Roman" w:eastAsia="Cambria" w:hAnsi="Times New Roman"/>
          <w:color w:val="000000"/>
        </w:rPr>
        <w:t>на базе ФГБУ «Гидрометцентр России»</w:t>
      </w:r>
      <w:r w:rsidRPr="00E3216F">
        <w:rPr>
          <w:rFonts w:ascii="Times New Roman" w:eastAsia="Cambria" w:hAnsi="Times New Roman"/>
          <w:color w:val="000000"/>
          <w:lang w:val="en-US"/>
        </w:rPr>
        <w:t> </w:t>
      </w:r>
      <w:r w:rsidRPr="00E3216F">
        <w:rPr>
          <w:rFonts w:ascii="Times New Roman" w:eastAsia="Cambria" w:hAnsi="Times New Roman"/>
          <w:color w:val="000000"/>
        </w:rPr>
        <w:t>в период с 19 по 20 мая 2020 года.</w:t>
      </w:r>
    </w:p>
    <w:p w14:paraId="53CD45DB" w14:textId="77777777" w:rsidR="00C974BB" w:rsidRPr="00E3216F" w:rsidRDefault="00C974BB" w:rsidP="003B5F11">
      <w:pPr>
        <w:shd w:val="clear" w:color="auto" w:fill="FFFFFF"/>
        <w:spacing w:before="120" w:after="120" w:line="276" w:lineRule="atLeast"/>
        <w:jc w:val="both"/>
        <w:rPr>
          <w:rFonts w:ascii="Times New Roman" w:eastAsia="Cambria" w:hAnsi="Times New Roman"/>
          <w:color w:val="000000"/>
        </w:rPr>
      </w:pPr>
      <w:r w:rsidRPr="00E3216F">
        <w:rPr>
          <w:rFonts w:ascii="Times New Roman" w:eastAsia="Cambria" w:hAnsi="Times New Roman"/>
          <w:bCs/>
          <w:color w:val="000000"/>
        </w:rPr>
        <w:t>Первый день</w:t>
      </w:r>
      <w:r w:rsidRPr="00E3216F">
        <w:rPr>
          <w:rFonts w:ascii="Times New Roman" w:eastAsia="Cambria" w:hAnsi="Times New Roman"/>
          <w:color w:val="000000"/>
        </w:rPr>
        <w:t> работы </w:t>
      </w:r>
      <w:r w:rsidRPr="00E3216F">
        <w:rPr>
          <w:rFonts w:ascii="Times New Roman" w:eastAsia="Cambria" w:hAnsi="Times New Roman"/>
          <w:bCs/>
          <w:color w:val="000000"/>
        </w:rPr>
        <w:t>СЕАКОФ-18</w:t>
      </w:r>
      <w:r w:rsidRPr="00E3216F">
        <w:rPr>
          <w:rFonts w:ascii="Times New Roman" w:eastAsia="Cambria" w:hAnsi="Times New Roman"/>
          <w:color w:val="000000"/>
        </w:rPr>
        <w:t> (19 мая 2020 г.)  про</w:t>
      </w:r>
      <w:r w:rsidR="00603D2F">
        <w:rPr>
          <w:rFonts w:ascii="Times New Roman" w:eastAsia="Cambria" w:hAnsi="Times New Roman"/>
          <w:color w:val="000000"/>
        </w:rPr>
        <w:t>ходил</w:t>
      </w:r>
      <w:r w:rsidRPr="00E3216F">
        <w:rPr>
          <w:rFonts w:ascii="Times New Roman" w:eastAsia="Cambria" w:hAnsi="Times New Roman"/>
          <w:color w:val="000000"/>
        </w:rPr>
        <w:t xml:space="preserve"> в форме </w:t>
      </w:r>
      <w:r w:rsidRPr="00E3216F">
        <w:rPr>
          <w:rFonts w:ascii="Times New Roman" w:eastAsia="Cambria" w:hAnsi="Times New Roman"/>
          <w:bCs/>
          <w:color w:val="000000"/>
        </w:rPr>
        <w:t>обучающего семинара</w:t>
      </w:r>
      <w:r w:rsidRPr="00E3216F">
        <w:rPr>
          <w:rFonts w:ascii="Times New Roman" w:eastAsia="Cambria" w:hAnsi="Times New Roman"/>
          <w:color w:val="000000"/>
        </w:rPr>
        <w:t>, на котором были представлены доклады  ведущих специалистов СЕАКЦ с последующими дискуссиями по вопросам  развития методов и технологий климатического прогнозирования, оценок и предсказуемости атмосферной изменчивости, практического использования прогностической информации.</w:t>
      </w:r>
    </w:p>
    <w:p w14:paraId="04FDB2A9" w14:textId="77777777" w:rsidR="005F4679" w:rsidRDefault="00C974BB" w:rsidP="003B5F11">
      <w:pPr>
        <w:shd w:val="clear" w:color="auto" w:fill="FFFFFF"/>
        <w:spacing w:before="120" w:after="120" w:line="276" w:lineRule="atLeast"/>
        <w:jc w:val="both"/>
        <w:rPr>
          <w:rFonts w:ascii="Times New Roman" w:eastAsia="Cambria" w:hAnsi="Times New Roman"/>
          <w:color w:val="000000"/>
        </w:rPr>
      </w:pPr>
      <w:r w:rsidRPr="00E3216F">
        <w:rPr>
          <w:rFonts w:ascii="Times New Roman" w:eastAsia="Cambria" w:hAnsi="Times New Roman"/>
          <w:color w:val="000000"/>
        </w:rPr>
        <w:t>Во</w:t>
      </w:r>
      <w:r w:rsidRPr="00E3216F">
        <w:rPr>
          <w:rFonts w:ascii="Times New Roman" w:eastAsia="Cambria" w:hAnsi="Times New Roman"/>
          <w:bCs/>
          <w:color w:val="000000"/>
        </w:rPr>
        <w:t> второй день</w:t>
      </w:r>
      <w:r w:rsidRPr="00E3216F">
        <w:rPr>
          <w:rFonts w:ascii="Times New Roman" w:eastAsia="Cambria" w:hAnsi="Times New Roman"/>
          <w:color w:val="000000"/>
        </w:rPr>
        <w:t> </w:t>
      </w:r>
      <w:r w:rsidRPr="00E3216F">
        <w:rPr>
          <w:rFonts w:ascii="Times New Roman" w:eastAsia="Cambria" w:hAnsi="Times New Roman"/>
          <w:bCs/>
          <w:color w:val="000000"/>
        </w:rPr>
        <w:t>СЕАКОФ-18</w:t>
      </w:r>
      <w:r w:rsidRPr="00E3216F">
        <w:rPr>
          <w:rFonts w:ascii="Times New Roman" w:eastAsia="Cambria" w:hAnsi="Times New Roman"/>
          <w:color w:val="000000"/>
        </w:rPr>
        <w:t xml:space="preserve">  обсуждались данные климатического мониторинга и сезонного прогнозирования по результатам </w:t>
      </w:r>
      <w:r w:rsidR="00084561">
        <w:rPr>
          <w:rFonts w:ascii="Times New Roman" w:eastAsia="Cambria" w:hAnsi="Times New Roman"/>
          <w:color w:val="000000"/>
        </w:rPr>
        <w:t xml:space="preserve">анализа и </w:t>
      </w:r>
      <w:r w:rsidRPr="00E3216F">
        <w:rPr>
          <w:rFonts w:ascii="Times New Roman" w:eastAsia="Cambria" w:hAnsi="Times New Roman"/>
          <w:color w:val="000000"/>
        </w:rPr>
        <w:t xml:space="preserve">оценок метеослужб стран СНГ и дальнего зарубежья с основной целью </w:t>
      </w:r>
      <w:r w:rsidR="00603D2F">
        <w:rPr>
          <w:rFonts w:ascii="Times New Roman" w:eastAsia="Cambria" w:hAnsi="Times New Roman"/>
          <w:color w:val="000000"/>
        </w:rPr>
        <w:t>- разработка</w:t>
      </w:r>
      <w:r w:rsidRPr="00E3216F">
        <w:rPr>
          <w:rFonts w:ascii="Times New Roman" w:eastAsia="Cambria" w:hAnsi="Times New Roman"/>
          <w:color w:val="000000"/>
        </w:rPr>
        <w:t> </w:t>
      </w:r>
      <w:proofErr w:type="spellStart"/>
      <w:r w:rsidRPr="00E3216F">
        <w:rPr>
          <w:rFonts w:ascii="Times New Roman" w:eastAsia="Cambria" w:hAnsi="Times New Roman"/>
          <w:bCs/>
          <w:color w:val="000000"/>
        </w:rPr>
        <w:t>консенсусного</w:t>
      </w:r>
      <w:proofErr w:type="spellEnd"/>
      <w:r w:rsidRPr="00E3216F">
        <w:rPr>
          <w:rFonts w:ascii="Times New Roman" w:eastAsia="Cambria" w:hAnsi="Times New Roman"/>
          <w:bCs/>
          <w:color w:val="000000"/>
        </w:rPr>
        <w:t xml:space="preserve"> прогноза</w:t>
      </w:r>
      <w:r w:rsidRPr="00E3216F">
        <w:rPr>
          <w:rFonts w:ascii="Times New Roman" w:eastAsia="Cambria" w:hAnsi="Times New Roman"/>
          <w:color w:val="000000"/>
        </w:rPr>
        <w:t> приземной температуры воздуха и осадков на предстоящий летний сезон 2020 г. по территории северной Евразии.</w:t>
      </w:r>
    </w:p>
    <w:p w14:paraId="13BBB78B" w14:textId="76AEC4B8" w:rsidR="00E3216F" w:rsidRDefault="00410D28" w:rsidP="00410D28">
      <w:pPr>
        <w:shd w:val="clear" w:color="auto" w:fill="FFFFFF"/>
        <w:spacing w:before="120" w:after="120" w:line="276" w:lineRule="atLeast"/>
        <w:jc w:val="both"/>
        <w:rPr>
          <w:rFonts w:ascii="Times New Roman" w:eastAsia="Cambria" w:hAnsi="Times New Roman"/>
          <w:color w:val="000000"/>
        </w:rPr>
      </w:pPr>
      <w:r>
        <w:rPr>
          <w:rFonts w:ascii="Times New Roman" w:eastAsia="Cambria" w:hAnsi="Times New Roman"/>
          <w:color w:val="000000"/>
        </w:rPr>
        <w:t xml:space="preserve">В работе СЕАКОФ-18 приняли участие представители Секретариата ВМО, </w:t>
      </w:r>
      <w:r w:rsidR="00CC4C49">
        <w:rPr>
          <w:rFonts w:ascii="Times New Roman" w:eastAsia="Cambria" w:hAnsi="Times New Roman"/>
          <w:color w:val="000000"/>
        </w:rPr>
        <w:t xml:space="preserve">специалисты из ФГБУ «Гидрометцентр России», ФГБУ «Главная Геофизическая Обсерватория им. А.И. </w:t>
      </w:r>
      <w:proofErr w:type="spellStart"/>
      <w:r w:rsidR="00CC4C49">
        <w:rPr>
          <w:rFonts w:ascii="Times New Roman" w:eastAsia="Cambria" w:hAnsi="Times New Roman"/>
          <w:color w:val="000000"/>
        </w:rPr>
        <w:t>Воейкова</w:t>
      </w:r>
      <w:proofErr w:type="spellEnd"/>
      <w:r w:rsidR="00CC4C49">
        <w:rPr>
          <w:rFonts w:ascii="Times New Roman" w:eastAsia="Cambria" w:hAnsi="Times New Roman"/>
          <w:color w:val="000000"/>
        </w:rPr>
        <w:t xml:space="preserve">», ФГБУ «Арктический и антарктический научно-исследовательский институт»,   Института повышения квалификации Росгидромета, </w:t>
      </w:r>
      <w:r>
        <w:rPr>
          <w:rFonts w:ascii="Times New Roman" w:eastAsia="Cambria" w:hAnsi="Times New Roman"/>
          <w:color w:val="000000"/>
        </w:rPr>
        <w:t>метеослужбы Армении, Беларуси, Казахст</w:t>
      </w:r>
      <w:r w:rsidR="00CC4C49">
        <w:rPr>
          <w:rFonts w:ascii="Times New Roman" w:eastAsia="Cambria" w:hAnsi="Times New Roman"/>
          <w:color w:val="000000"/>
        </w:rPr>
        <w:t>ана, Киргизии, Молдавии, России и</w:t>
      </w:r>
      <w:r>
        <w:rPr>
          <w:rFonts w:ascii="Times New Roman" w:eastAsia="Cambria" w:hAnsi="Times New Roman"/>
          <w:color w:val="000000"/>
        </w:rPr>
        <w:t xml:space="preserve"> Узб</w:t>
      </w:r>
      <w:r w:rsidR="00CC4C49">
        <w:rPr>
          <w:rFonts w:ascii="Times New Roman" w:eastAsia="Cambria" w:hAnsi="Times New Roman"/>
          <w:color w:val="000000"/>
        </w:rPr>
        <w:t>екистана.</w:t>
      </w:r>
      <w:r>
        <w:rPr>
          <w:rFonts w:ascii="Times New Roman" w:eastAsia="Cambria" w:hAnsi="Times New Roman"/>
          <w:color w:val="000000"/>
        </w:rPr>
        <w:t xml:space="preserve"> </w:t>
      </w:r>
    </w:p>
    <w:p w14:paraId="237D012D" w14:textId="77777777" w:rsidR="00603D2F" w:rsidRPr="00E3216F" w:rsidRDefault="00603D2F" w:rsidP="00410D28">
      <w:pPr>
        <w:shd w:val="clear" w:color="auto" w:fill="FFFFFF"/>
        <w:spacing w:before="120" w:after="120" w:line="276" w:lineRule="atLeast"/>
        <w:jc w:val="both"/>
        <w:rPr>
          <w:rFonts w:ascii="Times New Roman" w:eastAsia="Cambria" w:hAnsi="Times New Roman"/>
          <w:color w:val="000000"/>
        </w:rPr>
      </w:pPr>
    </w:p>
    <w:p w14:paraId="0DA2DF3C" w14:textId="77777777" w:rsidR="005F4679" w:rsidRPr="00914DF1" w:rsidRDefault="00A40BBF" w:rsidP="005F4679">
      <w:pPr>
        <w:widowControl w:val="0"/>
        <w:autoSpaceDE w:val="0"/>
        <w:spacing w:after="240"/>
        <w:rPr>
          <w:rFonts w:ascii="Times New Roman" w:hAnsi="Times New Roman"/>
          <w:b/>
          <w:bCs/>
        </w:rPr>
      </w:pPr>
      <w:r w:rsidRPr="00914DF1">
        <w:rPr>
          <w:rFonts w:ascii="Times New Roman" w:hAnsi="Times New Roman"/>
          <w:b/>
          <w:bCs/>
        </w:rPr>
        <w:t xml:space="preserve">Основные особенности атмосферной циркуляции </w:t>
      </w:r>
      <w:r w:rsidR="00881334" w:rsidRPr="00914DF1">
        <w:rPr>
          <w:rFonts w:ascii="Times New Roman" w:hAnsi="Times New Roman"/>
          <w:b/>
          <w:bCs/>
        </w:rPr>
        <w:t>в</w:t>
      </w:r>
      <w:r w:rsidR="005F4679" w:rsidRPr="00914DF1">
        <w:rPr>
          <w:rFonts w:ascii="Times New Roman" w:hAnsi="Times New Roman"/>
          <w:b/>
          <w:bCs/>
        </w:rPr>
        <w:t xml:space="preserve"> </w:t>
      </w:r>
      <w:r w:rsidR="00C974BB">
        <w:rPr>
          <w:rFonts w:ascii="Times New Roman" w:hAnsi="Times New Roman"/>
          <w:b/>
          <w:bCs/>
        </w:rPr>
        <w:t>декабре</w:t>
      </w:r>
      <w:r w:rsidR="005F4679" w:rsidRPr="00914DF1">
        <w:rPr>
          <w:rFonts w:ascii="Times New Roman" w:hAnsi="Times New Roman"/>
          <w:b/>
          <w:bCs/>
        </w:rPr>
        <w:t>-</w:t>
      </w:r>
      <w:r w:rsidR="00C974BB">
        <w:rPr>
          <w:rFonts w:ascii="Times New Roman" w:hAnsi="Times New Roman"/>
          <w:b/>
          <w:bCs/>
        </w:rPr>
        <w:t>феврале</w:t>
      </w:r>
      <w:r w:rsidR="005F4679" w:rsidRPr="00914DF1">
        <w:rPr>
          <w:rFonts w:ascii="Times New Roman" w:hAnsi="Times New Roman"/>
          <w:b/>
          <w:bCs/>
        </w:rPr>
        <w:t xml:space="preserve"> 2019</w:t>
      </w:r>
      <w:r w:rsidR="00C974BB" w:rsidRPr="00424984">
        <w:rPr>
          <w:rFonts w:ascii="Times New Roman" w:hAnsi="Times New Roman"/>
          <w:b/>
          <w:bCs/>
        </w:rPr>
        <w:t>/2020</w:t>
      </w:r>
      <w:r w:rsidR="005F4679" w:rsidRPr="00914DF1">
        <w:rPr>
          <w:rFonts w:ascii="Times New Roman" w:hAnsi="Times New Roman"/>
          <w:b/>
          <w:bCs/>
        </w:rPr>
        <w:t xml:space="preserve"> г.</w:t>
      </w:r>
    </w:p>
    <w:p w14:paraId="72009719" w14:textId="77777777" w:rsidR="008500B6" w:rsidRDefault="00424984" w:rsidP="00424984">
      <w:pPr>
        <w:suppressAutoHyphens w:val="0"/>
        <w:kinsoku w:val="0"/>
        <w:overflowPunct w:val="0"/>
        <w:jc w:val="both"/>
        <w:textAlignment w:val="baseline"/>
        <w:rPr>
          <w:rFonts w:ascii="Times New Roman" w:eastAsia="Calibri" w:hAnsi="Times New Roman"/>
          <w:color w:val="000000"/>
          <w:kern w:val="24"/>
          <w:lang w:eastAsia="ru-RU"/>
        </w:rPr>
      </w:pP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 xml:space="preserve">Зимний сезон </w:t>
      </w:r>
      <w:r w:rsidRPr="00410D28">
        <w:rPr>
          <w:rFonts w:ascii="Times New Roman" w:hAnsi="Times New Roman"/>
          <w:bCs/>
        </w:rPr>
        <w:t>2019/2020 г. отмечен следующими особенностями атмосферной циркуляции.</w:t>
      </w: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</w:p>
    <w:p w14:paraId="3C5ACA01" w14:textId="157408CA" w:rsidR="00424984" w:rsidRDefault="00424984" w:rsidP="00424984">
      <w:pPr>
        <w:suppressAutoHyphens w:val="0"/>
        <w:kinsoku w:val="0"/>
        <w:overflowPunct w:val="0"/>
        <w:jc w:val="both"/>
        <w:textAlignment w:val="baseline"/>
        <w:rPr>
          <w:rFonts w:ascii="Times New Roman" w:eastAsia="Calibri" w:hAnsi="Times New Roman"/>
          <w:color w:val="000000"/>
          <w:kern w:val="24"/>
          <w:lang w:eastAsia="ru-RU"/>
        </w:rPr>
      </w:pP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>В стратосфере доминировал глубокий устойчивый циркумполярный вихрь</w:t>
      </w:r>
      <w:r w:rsidR="001F389C">
        <w:rPr>
          <w:rFonts w:ascii="Times New Roman" w:eastAsia="Calibri" w:hAnsi="Times New Roman"/>
          <w:color w:val="000000"/>
          <w:kern w:val="24"/>
          <w:lang w:eastAsia="ru-RU"/>
        </w:rPr>
        <w:t xml:space="preserve"> с центром в районе</w:t>
      </w: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 xml:space="preserve"> архипелаг</w:t>
      </w:r>
      <w:r w:rsidR="001F389C">
        <w:rPr>
          <w:rFonts w:ascii="Times New Roman" w:eastAsia="Calibri" w:hAnsi="Times New Roman"/>
          <w:color w:val="000000"/>
          <w:kern w:val="24"/>
          <w:lang w:eastAsia="ru-RU"/>
        </w:rPr>
        <w:t>а Земля Франца-Иосифа, и</w:t>
      </w: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  <w:r w:rsidR="001F389C">
        <w:rPr>
          <w:rFonts w:ascii="Times New Roman" w:eastAsia="Calibri" w:hAnsi="Times New Roman"/>
          <w:color w:val="000000"/>
          <w:kern w:val="24"/>
          <w:lang w:eastAsia="ru-RU"/>
        </w:rPr>
        <w:t>з</w:t>
      </w: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>начения</w:t>
      </w:r>
      <w:r w:rsidR="001F389C">
        <w:rPr>
          <w:rFonts w:ascii="Times New Roman" w:eastAsia="Calibri" w:hAnsi="Times New Roman"/>
          <w:color w:val="000000"/>
          <w:kern w:val="24"/>
          <w:lang w:eastAsia="ru-RU"/>
        </w:rPr>
        <w:t>ми</w:t>
      </w: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  <w:proofErr w:type="spellStart"/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>геопотенциала</w:t>
      </w:r>
      <w:proofErr w:type="spellEnd"/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 xml:space="preserve"> в </w:t>
      </w:r>
      <w:r w:rsidRPr="00410D28">
        <w:rPr>
          <w:rFonts w:ascii="Times New Roman" w:eastAsia="Calibri" w:hAnsi="Times New Roman"/>
          <w:kern w:val="24"/>
          <w:lang w:eastAsia="ru-RU"/>
        </w:rPr>
        <w:t xml:space="preserve">центре значительно ниже </w:t>
      </w:r>
      <w:r w:rsidR="00D74CD5">
        <w:rPr>
          <w:rFonts w:ascii="Times New Roman" w:eastAsia="Calibri" w:hAnsi="Times New Roman"/>
          <w:kern w:val="24"/>
          <w:lang w:eastAsia="ru-RU"/>
        </w:rPr>
        <w:t>средних многолетних значений</w:t>
      </w:r>
      <w:r w:rsidRPr="00410D28">
        <w:rPr>
          <w:rFonts w:ascii="Times New Roman" w:eastAsia="Calibri" w:hAnsi="Times New Roman"/>
          <w:kern w:val="24"/>
          <w:lang w:eastAsia="ru-RU"/>
        </w:rPr>
        <w:t xml:space="preserve"> (</w:t>
      </w:r>
      <w:r w:rsidR="00D74CD5">
        <w:rPr>
          <w:rFonts w:ascii="Times New Roman" w:eastAsia="Calibri" w:hAnsi="Times New Roman"/>
          <w:kern w:val="24"/>
          <w:lang w:eastAsia="ru-RU"/>
        </w:rPr>
        <w:t xml:space="preserve">аномалии </w:t>
      </w:r>
      <w:r w:rsidRPr="00410D28">
        <w:rPr>
          <w:rFonts w:ascii="Times New Roman" w:eastAsia="Calibri" w:hAnsi="Times New Roman"/>
          <w:kern w:val="24"/>
          <w:lang w:eastAsia="ru-RU"/>
        </w:rPr>
        <w:t xml:space="preserve">около -90 дам).  </w:t>
      </w:r>
      <w:r w:rsidR="00A872CA">
        <w:rPr>
          <w:rFonts w:ascii="Times New Roman" w:eastAsia="Calibri" w:hAnsi="Times New Roman"/>
          <w:kern w:val="24"/>
          <w:lang w:eastAsia="ru-RU"/>
        </w:rPr>
        <w:t>Ц</w:t>
      </w:r>
      <w:r w:rsidRPr="00410D28">
        <w:rPr>
          <w:rFonts w:ascii="Times New Roman" w:eastAsia="Calibri" w:hAnsi="Times New Roman"/>
          <w:kern w:val="24"/>
          <w:lang w:eastAsia="ru-RU"/>
        </w:rPr>
        <w:t xml:space="preserve">иклон был устойчивым и холодным до </w:t>
      </w:r>
      <w:r w:rsidR="001F389C">
        <w:rPr>
          <w:rFonts w:ascii="Times New Roman" w:eastAsia="Calibri" w:hAnsi="Times New Roman"/>
          <w:kern w:val="24"/>
          <w:lang w:eastAsia="ru-RU"/>
        </w:rPr>
        <w:t xml:space="preserve">появления </w:t>
      </w:r>
      <w:r w:rsidRPr="00410D28">
        <w:rPr>
          <w:rFonts w:ascii="Times New Roman" w:eastAsia="Calibri" w:hAnsi="Times New Roman"/>
          <w:kern w:val="24"/>
          <w:lang w:eastAsia="ru-RU"/>
        </w:rPr>
        <w:t xml:space="preserve">внезапного стратосферного потепления в марте. </w:t>
      </w:r>
      <w:r w:rsidR="001F389C">
        <w:rPr>
          <w:rFonts w:ascii="Times New Roman" w:eastAsia="Calibri" w:hAnsi="Times New Roman"/>
          <w:kern w:val="24"/>
          <w:lang w:eastAsia="ru-RU"/>
        </w:rPr>
        <w:t>Сложившиеся</w:t>
      </w:r>
      <w:r w:rsidRPr="00410D28">
        <w:rPr>
          <w:rFonts w:ascii="Times New Roman" w:eastAsia="Calibri" w:hAnsi="Times New Roman"/>
          <w:kern w:val="24"/>
          <w:lang w:eastAsia="ru-RU"/>
        </w:rPr>
        <w:t xml:space="preserve"> условия привели к формированию полярных стратосферных облаков и к рекордному по предварительным оценкам – с 2011 года</w:t>
      </w: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t xml:space="preserve">, истощению озонового слоя в Арктике. Стратосферные антициклоны над севером Тихого океана были мощными, нередко в течение сезона их влияние распространялось на западные  и центральные области США и Канады, </w:t>
      </w:r>
      <w:r w:rsidRPr="00410D28">
        <w:rPr>
          <w:rFonts w:ascii="Times New Roman" w:eastAsia="Calibri" w:hAnsi="Times New Roman"/>
          <w:color w:val="000000"/>
          <w:kern w:val="24"/>
          <w:lang w:eastAsia="ru-RU"/>
        </w:rPr>
        <w:lastRenderedPageBreak/>
        <w:t>что привело к формированию зоны положительных аномалий  с максимальными значениями над центральной частью Канады до + 38 дам (Рис.1а).</w:t>
      </w:r>
      <w:r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</w:p>
    <w:tbl>
      <w:tblPr>
        <w:tblW w:w="14239" w:type="dxa"/>
        <w:tblInd w:w="-1701" w:type="dxa"/>
        <w:tblLook w:val="04A0" w:firstRow="1" w:lastRow="0" w:firstColumn="1" w:lastColumn="0" w:noHBand="0" w:noVBand="1"/>
      </w:tblPr>
      <w:tblGrid>
        <w:gridCol w:w="4786"/>
        <w:gridCol w:w="3685"/>
        <w:gridCol w:w="5768"/>
      </w:tblGrid>
      <w:tr w:rsidR="0099510E" w:rsidRPr="0099510E" w14:paraId="024F1DF3" w14:textId="77777777" w:rsidTr="00C974BB">
        <w:tc>
          <w:tcPr>
            <w:tcW w:w="4786" w:type="dxa"/>
            <w:shd w:val="clear" w:color="auto" w:fill="auto"/>
          </w:tcPr>
          <w:p w14:paraId="02044D9A" w14:textId="77777777" w:rsidR="00BF66B8" w:rsidRPr="0099510E" w:rsidRDefault="006B513D" w:rsidP="00C974BB">
            <w:pPr>
              <w:suppressAutoHyphens w:val="0"/>
              <w:kinsoku w:val="0"/>
              <w:overflowPunct w:val="0"/>
              <w:ind w:left="1134" w:right="-250" w:hanging="142"/>
              <w:jc w:val="both"/>
              <w:textAlignment w:val="baseline"/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 xml:space="preserve">      </w:t>
            </w:r>
            <w:r w:rsidR="00E14748" w:rsidRPr="0099510E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 xml:space="preserve"> </w:t>
            </w:r>
            <w:r w:rsidR="00C974BB" w:rsidRPr="00C974BB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val="en-US" w:eastAsia="ru-RU"/>
              </w:rPr>
              <w:drawing>
                <wp:inline distT="0" distB="0" distL="0" distR="0" wp14:anchorId="4CBAA05B" wp14:editId="2EA6AF55">
                  <wp:extent cx="2131142" cy="1997522"/>
                  <wp:effectExtent l="0" t="0" r="2540" b="952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42" cy="199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1BA20" w14:textId="77777777" w:rsidR="00E14748" w:rsidRPr="0099510E" w:rsidRDefault="00E14748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99510E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 xml:space="preserve">            </w:t>
            </w:r>
            <w:r w:rsidR="006B513D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 xml:space="preserve">                </w:t>
            </w:r>
            <w:r w:rsidRPr="0099510E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eastAsia="ru-RU"/>
              </w:rPr>
              <w:t>а)</w:t>
            </w:r>
          </w:p>
        </w:tc>
        <w:tc>
          <w:tcPr>
            <w:tcW w:w="3685" w:type="dxa"/>
            <w:shd w:val="clear" w:color="auto" w:fill="auto"/>
          </w:tcPr>
          <w:p w14:paraId="7AEE4BC5" w14:textId="77777777" w:rsidR="00BF66B8" w:rsidRPr="00C974BB" w:rsidRDefault="00BF66B8" w:rsidP="0099510E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</w:p>
          <w:p w14:paraId="22DDB5EF" w14:textId="77777777" w:rsidR="00C974BB" w:rsidRDefault="00C974BB" w:rsidP="00C974BB">
            <w:pPr>
              <w:tabs>
                <w:tab w:val="left" w:pos="317"/>
              </w:tabs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C974BB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val="en-US" w:eastAsia="ru-RU"/>
              </w:rPr>
              <w:drawing>
                <wp:inline distT="0" distB="0" distL="0" distR="0" wp14:anchorId="4BA11569" wp14:editId="7DBF4C8F">
                  <wp:extent cx="2005780" cy="1849608"/>
                  <wp:effectExtent l="0" t="0" r="1270" b="5080"/>
                  <wp:docPr id="24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Рисунок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780" cy="184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964EC" w14:textId="77777777" w:rsidR="00C974BB" w:rsidRDefault="00C974BB" w:rsidP="00C974BB">
            <w:pPr>
              <w:tabs>
                <w:tab w:val="left" w:pos="317"/>
              </w:tabs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  <w:t>б)</w:t>
            </w:r>
          </w:p>
          <w:p w14:paraId="4DC17612" w14:textId="77777777" w:rsidR="00E14748" w:rsidRPr="0099510E" w:rsidRDefault="00C974BB" w:rsidP="00C974BB">
            <w:pPr>
              <w:tabs>
                <w:tab w:val="left" w:pos="317"/>
              </w:tabs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C974BB">
              <w:rPr>
                <w:rFonts w:ascii="Times New Roman" w:eastAsia="Times New Roman" w:hAnsi="Times New Roman"/>
                <w:noProof/>
                <w:lang w:val="en-US" w:eastAsia="ru-RU"/>
              </w:rPr>
              <w:t xml:space="preserve"> </w:t>
            </w:r>
          </w:p>
        </w:tc>
        <w:tc>
          <w:tcPr>
            <w:tcW w:w="5768" w:type="dxa"/>
            <w:shd w:val="clear" w:color="auto" w:fill="auto"/>
          </w:tcPr>
          <w:p w14:paraId="11DB5D32" w14:textId="77777777" w:rsidR="00BF66B8" w:rsidRPr="00C974BB" w:rsidRDefault="00BF66B8" w:rsidP="006B513D">
            <w:pPr>
              <w:suppressAutoHyphens w:val="0"/>
              <w:kinsoku w:val="0"/>
              <w:overflowPunct w:val="0"/>
              <w:ind w:left="-406" w:firstLine="284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</w:p>
          <w:p w14:paraId="2792F3AC" w14:textId="77777777" w:rsidR="00E14748" w:rsidRDefault="00E14748" w:rsidP="00C974BB">
            <w:pPr>
              <w:suppressAutoHyphens w:val="0"/>
              <w:kinsoku w:val="0"/>
              <w:overflowPunct w:val="0"/>
              <w:ind w:left="-249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</w:p>
          <w:p w14:paraId="4B9AE347" w14:textId="77777777" w:rsidR="007D7A92" w:rsidRDefault="007D7A92" w:rsidP="00C974BB">
            <w:pPr>
              <w:suppressAutoHyphens w:val="0"/>
              <w:kinsoku w:val="0"/>
              <w:overflowPunct w:val="0"/>
              <w:ind w:left="-249" w:firstLine="142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7D7A92">
              <w:rPr>
                <w:rFonts w:ascii="Times New Roman" w:eastAsia="Calibri" w:hAnsi="Times New Roman"/>
                <w:noProof/>
                <w:color w:val="000000"/>
                <w:kern w:val="24"/>
                <w:sz w:val="22"/>
                <w:szCs w:val="22"/>
                <w:lang w:val="en-US" w:eastAsia="ru-RU"/>
              </w:rPr>
              <w:drawing>
                <wp:inline distT="0" distB="0" distL="0" distR="0" wp14:anchorId="2EE90DF9" wp14:editId="3DC9E565">
                  <wp:extent cx="1850923" cy="1705610"/>
                  <wp:effectExtent l="0" t="0" r="381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40"/>
                          <a:stretch/>
                        </pic:blipFill>
                        <pic:spPr bwMode="auto">
                          <a:xfrm>
                            <a:off x="0" y="0"/>
                            <a:ext cx="1855433" cy="170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0DF3D0" w14:textId="77777777" w:rsidR="00C974BB" w:rsidRPr="0099510E" w:rsidRDefault="00C974BB" w:rsidP="00C974BB">
            <w:pPr>
              <w:suppressAutoHyphens w:val="0"/>
              <w:kinsoku w:val="0"/>
              <w:overflowPunct w:val="0"/>
              <w:ind w:left="-249" w:firstLine="142"/>
              <w:jc w:val="both"/>
              <w:textAlignment w:val="baseline"/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kern w:val="24"/>
                <w:sz w:val="22"/>
                <w:szCs w:val="22"/>
                <w:lang w:eastAsia="ru-RU"/>
              </w:rPr>
              <w:t>в)</w:t>
            </w:r>
          </w:p>
        </w:tc>
      </w:tr>
    </w:tbl>
    <w:p w14:paraId="303CAD46" w14:textId="60E2F7AF" w:rsidR="00E14748" w:rsidRPr="00424984" w:rsidRDefault="003D4CA7" w:rsidP="00E14748">
      <w:pPr>
        <w:suppressAutoHyphens w:val="0"/>
        <w:kinsoku w:val="0"/>
        <w:overflowPunct w:val="0"/>
        <w:textAlignment w:val="baseline"/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</w:pPr>
      <w:r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Рисунок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1. Карт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ы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аномалий </w:t>
      </w:r>
      <w:r w:rsidR="007D7A9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относительно климатич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еских норм за период 1981-2010 г.</w:t>
      </w:r>
      <w:r w:rsidR="007D7A9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r w:rsidR="00C974BB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и значений </w:t>
      </w:r>
      <w:proofErr w:type="spellStart"/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геопотенциала</w:t>
      </w:r>
      <w:proofErr w:type="spellEnd"/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r w:rsidR="007D7A9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по данным </w:t>
      </w:r>
      <w:r w:rsidR="007D7A9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NCEP</w:t>
      </w:r>
      <w:r w:rsidR="007D7A9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/</w:t>
      </w:r>
      <w:r w:rsidR="007D7A9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NCAR</w:t>
      </w:r>
      <w:r w:rsidR="007D7A9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proofErr w:type="spellStart"/>
      <w:r w:rsidR="007D7A9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реанализа</w:t>
      </w:r>
      <w:proofErr w:type="spellEnd"/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а) </w:t>
      </w:r>
      <w:r w:rsidR="00C974BB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на поверхности 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Н-</w:t>
      </w:r>
      <w:r w:rsidR="00C974BB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1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0, б) 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на поверхности Н-500 (источник</w:t>
      </w:r>
      <w:r w:rsidR="007D7A92" w:rsidRPr="00424984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: 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СЕАКЦ)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в</w:t>
      </w:r>
      <w:r w:rsidR="00E14748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) 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д</w:t>
      </w:r>
      <w:r w:rsidR="007D7A92" w:rsidRP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олготно-временные диаграммы аномалий </w:t>
      </w:r>
      <w:proofErr w:type="spellStart"/>
      <w:r w:rsidR="007D7A92" w:rsidRP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геопотенциала</w:t>
      </w:r>
      <w:proofErr w:type="spellEnd"/>
      <w:r w:rsidR="007D7A92" w:rsidRP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с использованием </w:t>
      </w:r>
      <w:r w:rsidR="00CC4C49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скользящего</w:t>
      </w:r>
      <w:r w:rsidR="007D7A92" w:rsidRP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среднего </w:t>
      </w:r>
      <w:r w:rsidR="00CC4C49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окна </w:t>
      </w:r>
      <w:r w:rsidR="007D7A92" w:rsidRP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по 5-ти суткам (1981-2010гг.) за зимний сезон  для широтн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ой</w:t>
      </w:r>
      <w:r w:rsidR="007D7A92" w:rsidRP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секци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и</w:t>
      </w:r>
      <w:r w:rsidR="007D7A92" w:rsidRP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60-90°с.ш.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(источник</w:t>
      </w:r>
      <w:r w:rsidR="007D7A92" w:rsidRPr="00424984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: 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CPC</w:t>
      </w:r>
      <w:r w:rsidR="007D7A92" w:rsidRPr="00424984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r w:rsidR="007D7A92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NOAA</w:t>
      </w:r>
      <w:r w:rsidR="007D7A92" w:rsidRPr="00424984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)</w:t>
      </w:r>
    </w:p>
    <w:p w14:paraId="22D0208A" w14:textId="77777777" w:rsidR="00E14748" w:rsidRDefault="00E14748" w:rsidP="00E14748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257D0AE7" w14:textId="1F81D805" w:rsidR="007D7A92" w:rsidRPr="007D7A92" w:rsidRDefault="00E3216F" w:rsidP="005C2DC0">
      <w:pPr>
        <w:kinsoku w:val="0"/>
        <w:overflowPunct w:val="0"/>
        <w:jc w:val="both"/>
        <w:textAlignment w:val="baseline"/>
        <w:rPr>
          <w:rFonts w:eastAsia="Calibri"/>
          <w:color w:val="000000"/>
          <w:kern w:val="24"/>
        </w:rPr>
      </w:pP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 xml:space="preserve">В течение </w:t>
      </w:r>
      <w:r>
        <w:rPr>
          <w:rFonts w:ascii="Times New Roman" w:eastAsia="Calibri" w:hAnsi="Times New Roman"/>
          <w:color w:val="000000"/>
          <w:kern w:val="24"/>
          <w:lang w:eastAsia="ru-RU"/>
        </w:rPr>
        <w:t>всего зимнего сезона</w:t>
      </w: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 xml:space="preserve"> сохранялась положительная фаза индекса </w:t>
      </w:r>
      <w:r w:rsidRPr="003B5F11">
        <w:rPr>
          <w:rFonts w:ascii="Times New Roman" w:eastAsia="Calibri" w:hAnsi="Times New Roman"/>
          <w:bCs/>
          <w:color w:val="000000"/>
          <w:kern w:val="24"/>
          <w:lang w:val="en-US" w:eastAsia="ru-RU"/>
        </w:rPr>
        <w:t>NAO</w:t>
      </w:r>
      <w:r w:rsidR="00424984" w:rsidRPr="00410D28">
        <w:rPr>
          <w:rFonts w:ascii="Times New Roman" w:eastAsia="Calibri" w:hAnsi="Times New Roman"/>
          <w:bCs/>
          <w:color w:val="000000"/>
          <w:kern w:val="24"/>
          <w:lang w:eastAsia="ru-RU"/>
        </w:rPr>
        <w:t>, а в январе и феврале положительные значения индекса АО</w:t>
      </w:r>
      <w:r w:rsidR="008500B6" w:rsidRPr="008500B6">
        <w:rPr>
          <w:rFonts w:ascii="Times New Roman" w:eastAsia="Calibri" w:hAnsi="Times New Roman"/>
          <w:bCs/>
          <w:color w:val="000000"/>
          <w:kern w:val="24"/>
          <w:lang w:eastAsia="ru-RU"/>
        </w:rPr>
        <w:t xml:space="preserve"> </w:t>
      </w:r>
      <w:r w:rsidR="008500B6">
        <w:rPr>
          <w:rFonts w:ascii="Times New Roman" w:eastAsia="Calibri" w:hAnsi="Times New Roman"/>
          <w:bCs/>
          <w:color w:val="000000"/>
          <w:kern w:val="24"/>
          <w:lang w:eastAsia="ru-RU"/>
        </w:rPr>
        <w:t xml:space="preserve">были </w:t>
      </w:r>
      <w:r w:rsidR="008500B6" w:rsidRPr="00410D28">
        <w:rPr>
          <w:rFonts w:ascii="Times New Roman" w:eastAsia="Calibri" w:hAnsi="Times New Roman"/>
          <w:bCs/>
          <w:color w:val="000000"/>
          <w:kern w:val="24"/>
          <w:lang w:eastAsia="ru-RU"/>
        </w:rPr>
        <w:t>аномально высокими</w:t>
      </w:r>
      <w:r w:rsidRPr="00410D28">
        <w:rPr>
          <w:rFonts w:ascii="Times New Roman" w:eastAsia="Calibri" w:hAnsi="Times New Roman"/>
          <w:bCs/>
          <w:color w:val="000000"/>
          <w:kern w:val="24"/>
          <w:lang w:eastAsia="ru-RU"/>
        </w:rPr>
        <w:t>.</w:t>
      </w:r>
      <w:r w:rsidRPr="00E3216F">
        <w:rPr>
          <w:rFonts w:ascii="Times New Roman" w:eastAsia="Calibri" w:hAnsi="Times New Roman"/>
          <w:b/>
          <w:bCs/>
          <w:color w:val="000000"/>
          <w:kern w:val="24"/>
          <w:lang w:eastAsia="ru-RU"/>
        </w:rPr>
        <w:t xml:space="preserve"> </w:t>
      </w: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>Над территорией Северной Евразии</w:t>
      </w:r>
      <w:r w:rsidRPr="00424984"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>преобладали зональные атмосферные процессы.</w:t>
      </w:r>
      <w:r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 xml:space="preserve">Околополярный циклон </w:t>
      </w:r>
      <w:r w:rsidR="003B5F11">
        <w:rPr>
          <w:rFonts w:ascii="Times New Roman" w:eastAsia="Calibri" w:hAnsi="Times New Roman"/>
          <w:color w:val="000000"/>
          <w:kern w:val="24"/>
          <w:lang w:eastAsia="ru-RU"/>
        </w:rPr>
        <w:t>расщепился на</w:t>
      </w:r>
      <w:r>
        <w:rPr>
          <w:rFonts w:ascii="Times New Roman" w:eastAsia="Calibri" w:hAnsi="Times New Roman"/>
          <w:color w:val="000000"/>
          <w:kern w:val="24"/>
          <w:lang w:eastAsia="ru-RU"/>
        </w:rPr>
        <w:t xml:space="preserve"> два центра</w:t>
      </w:r>
      <w:r w:rsidRPr="00424984">
        <w:rPr>
          <w:rFonts w:ascii="Times New Roman" w:eastAsia="Calibri" w:hAnsi="Times New Roman"/>
          <w:color w:val="000000"/>
          <w:kern w:val="24"/>
          <w:lang w:eastAsia="ru-RU"/>
        </w:rPr>
        <w:t>:</w:t>
      </w:r>
      <w:r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  <w:r w:rsidR="004C530C">
        <w:rPr>
          <w:rFonts w:ascii="Times New Roman" w:eastAsia="Calibri" w:hAnsi="Times New Roman"/>
          <w:color w:val="000000"/>
          <w:kern w:val="24"/>
          <w:lang w:eastAsia="ru-RU"/>
        </w:rPr>
        <w:t>первый</w:t>
      </w: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 xml:space="preserve"> располагался в канадском секторе Арктики – море Баффина</w:t>
      </w:r>
      <w:r>
        <w:rPr>
          <w:rFonts w:ascii="Times New Roman" w:eastAsia="Calibri" w:hAnsi="Times New Roman"/>
          <w:color w:val="000000"/>
          <w:kern w:val="24"/>
          <w:lang w:eastAsia="ru-RU"/>
        </w:rPr>
        <w:t>, в</w:t>
      </w: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>торой сформировался над архипелагом Земля Фран</w:t>
      </w:r>
      <w:r>
        <w:rPr>
          <w:rFonts w:ascii="Times New Roman" w:eastAsia="Calibri" w:hAnsi="Times New Roman"/>
          <w:color w:val="000000"/>
          <w:kern w:val="24"/>
          <w:lang w:eastAsia="ru-RU"/>
        </w:rPr>
        <w:t>ца-Иосифа. П</w:t>
      </w: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>од действием ложбины находились ЕТР, Урал и север Западной Сибири</w:t>
      </w:r>
      <w:r>
        <w:rPr>
          <w:rFonts w:ascii="Times New Roman" w:eastAsia="Calibri" w:hAnsi="Times New Roman"/>
          <w:color w:val="000000"/>
          <w:kern w:val="24"/>
          <w:lang w:eastAsia="ru-RU"/>
        </w:rPr>
        <w:t xml:space="preserve">, </w:t>
      </w:r>
      <w:r w:rsidRPr="00E3216F">
        <w:rPr>
          <w:rFonts w:ascii="Times New Roman" w:eastAsia="Calibri" w:hAnsi="Times New Roman"/>
          <w:color w:val="000000"/>
          <w:kern w:val="24"/>
          <w:lang w:eastAsia="ru-RU"/>
        </w:rPr>
        <w:t xml:space="preserve">над севером Тихого океана </w:t>
      </w:r>
      <w:r w:rsidR="004C530C" w:rsidRPr="00424984">
        <w:rPr>
          <w:rFonts w:ascii="Times New Roman" w:eastAsia="Calibri" w:hAnsi="Times New Roman"/>
          <w:color w:val="000000"/>
          <w:kern w:val="24"/>
          <w:lang w:eastAsia="ru-RU"/>
        </w:rPr>
        <w:t xml:space="preserve">ложбина </w:t>
      </w:r>
      <w:r w:rsidRPr="00424984">
        <w:rPr>
          <w:rFonts w:ascii="Times New Roman" w:eastAsia="Calibri" w:hAnsi="Times New Roman"/>
          <w:color w:val="000000"/>
          <w:kern w:val="24"/>
          <w:lang w:eastAsia="ru-RU"/>
        </w:rPr>
        <w:t xml:space="preserve">была немного смещена на восток и располагалась над Аляской (аномалии -7 дам). Под влиянием мощных тропосферных гребней </w:t>
      </w:r>
      <w:r w:rsidR="005F52C8">
        <w:rPr>
          <w:rFonts w:ascii="Times New Roman" w:eastAsia="Calibri" w:hAnsi="Times New Roman"/>
          <w:color w:val="000000"/>
          <w:kern w:val="24"/>
          <w:lang w:eastAsia="ru-RU"/>
        </w:rPr>
        <w:t>оказались</w:t>
      </w:r>
      <w:r w:rsidRPr="00424984">
        <w:rPr>
          <w:rFonts w:ascii="Times New Roman" w:eastAsia="Calibri" w:hAnsi="Times New Roman"/>
          <w:color w:val="000000"/>
          <w:kern w:val="24"/>
          <w:lang w:eastAsia="ru-RU"/>
        </w:rPr>
        <w:t xml:space="preserve"> юго-западная часть Европы, Западная и Центральная части Сибири и север Тихого океана (гребень над Чукоткой). (Рис.1б)</w:t>
      </w:r>
      <w:r w:rsidR="007D7A92" w:rsidRPr="00424984"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  <w:r w:rsidR="007D7A92" w:rsidRPr="00424984">
        <w:rPr>
          <w:rFonts w:ascii="Times New Roman" w:eastAsia="Calibri" w:hAnsi="Times New Roman"/>
          <w:color w:val="000000"/>
          <w:kern w:val="24"/>
        </w:rPr>
        <w:t xml:space="preserve">С конца декабря по конец января </w:t>
      </w:r>
      <w:r w:rsidR="005F52C8">
        <w:rPr>
          <w:rFonts w:ascii="Times New Roman" w:eastAsia="Calibri" w:hAnsi="Times New Roman"/>
          <w:color w:val="000000"/>
          <w:kern w:val="24"/>
        </w:rPr>
        <w:t xml:space="preserve">над </w:t>
      </w:r>
      <w:r w:rsidR="007D7A92" w:rsidRPr="00424984">
        <w:rPr>
          <w:rFonts w:ascii="Times New Roman" w:eastAsia="Calibri" w:hAnsi="Times New Roman"/>
          <w:color w:val="000000"/>
          <w:kern w:val="24"/>
        </w:rPr>
        <w:t>Европ</w:t>
      </w:r>
      <w:r w:rsidR="005F52C8">
        <w:rPr>
          <w:rFonts w:ascii="Times New Roman" w:eastAsia="Calibri" w:hAnsi="Times New Roman"/>
          <w:color w:val="000000"/>
          <w:kern w:val="24"/>
        </w:rPr>
        <w:t>ой</w:t>
      </w:r>
      <w:r w:rsidR="007D7A92" w:rsidRPr="00424984">
        <w:rPr>
          <w:rFonts w:ascii="Times New Roman" w:eastAsia="Calibri" w:hAnsi="Times New Roman"/>
          <w:color w:val="000000"/>
          <w:kern w:val="24"/>
        </w:rPr>
        <w:t xml:space="preserve"> и ЕТР влияни</w:t>
      </w:r>
      <w:r w:rsidR="005F52C8">
        <w:rPr>
          <w:rFonts w:ascii="Times New Roman" w:eastAsia="Calibri" w:hAnsi="Times New Roman"/>
          <w:color w:val="000000"/>
          <w:kern w:val="24"/>
        </w:rPr>
        <w:t>е</w:t>
      </w:r>
      <w:r w:rsidR="007D7A92" w:rsidRPr="00424984">
        <w:rPr>
          <w:rFonts w:ascii="Times New Roman" w:eastAsia="Calibri" w:hAnsi="Times New Roman"/>
          <w:color w:val="000000"/>
          <w:kern w:val="24"/>
        </w:rPr>
        <w:t xml:space="preserve"> тропосферных гребней</w:t>
      </w:r>
      <w:r w:rsidR="005F52C8">
        <w:rPr>
          <w:rFonts w:ascii="Times New Roman" w:eastAsia="Calibri" w:hAnsi="Times New Roman"/>
          <w:color w:val="000000"/>
          <w:kern w:val="24"/>
        </w:rPr>
        <w:t xml:space="preserve"> было определяющим</w:t>
      </w:r>
      <w:r w:rsidR="007D7A92" w:rsidRPr="00424984">
        <w:rPr>
          <w:rFonts w:ascii="Times New Roman" w:eastAsia="Calibri" w:hAnsi="Times New Roman"/>
          <w:color w:val="000000"/>
          <w:kern w:val="24"/>
        </w:rPr>
        <w:t xml:space="preserve">, наиболее сильными процессы блокирования были в середине января; </w:t>
      </w:r>
      <w:r w:rsidR="005C2DC0" w:rsidRPr="00424984">
        <w:rPr>
          <w:rFonts w:ascii="Times New Roman" w:eastAsia="Calibri" w:hAnsi="Times New Roman"/>
          <w:color w:val="000000"/>
          <w:kern w:val="24"/>
          <w:lang w:eastAsia="ru-RU"/>
        </w:rPr>
        <w:t>в</w:t>
      </w:r>
      <w:r w:rsidR="007D7A92" w:rsidRPr="00424984">
        <w:rPr>
          <w:rFonts w:ascii="Times New Roman" w:eastAsia="Calibri" w:hAnsi="Times New Roman"/>
          <w:color w:val="000000"/>
          <w:kern w:val="24"/>
          <w:lang w:eastAsia="ru-RU"/>
        </w:rPr>
        <w:t xml:space="preserve"> феврале процессы блокирования уже наблюдались в Сибири, а в середине месяца и над ЕТР</w:t>
      </w:r>
      <w:r w:rsidR="00D74CD5">
        <w:rPr>
          <w:rFonts w:ascii="Times New Roman" w:eastAsia="Calibri" w:hAnsi="Times New Roman"/>
          <w:color w:val="000000"/>
          <w:kern w:val="24"/>
          <w:lang w:eastAsia="ru-RU"/>
        </w:rPr>
        <w:t xml:space="preserve"> </w:t>
      </w:r>
      <w:r w:rsidR="005C2DC0" w:rsidRPr="00424984">
        <w:rPr>
          <w:rFonts w:ascii="Times New Roman" w:eastAsia="Calibri" w:hAnsi="Times New Roman"/>
          <w:color w:val="000000"/>
          <w:kern w:val="24"/>
          <w:lang w:eastAsia="ru-RU"/>
        </w:rPr>
        <w:t>(Рис.1в)</w:t>
      </w:r>
      <w:r w:rsidR="007D7A92" w:rsidRPr="00424984">
        <w:rPr>
          <w:rFonts w:ascii="Times New Roman" w:eastAsia="Calibri" w:hAnsi="Times New Roman"/>
          <w:color w:val="000000"/>
          <w:kern w:val="24"/>
          <w:lang w:eastAsia="ru-RU"/>
        </w:rPr>
        <w:t>.</w:t>
      </w:r>
    </w:p>
    <w:p w14:paraId="4917FF4F" w14:textId="77777777" w:rsidR="00E3216F" w:rsidRPr="00E3216F" w:rsidRDefault="00E3216F" w:rsidP="00E3216F">
      <w:pPr>
        <w:suppressAutoHyphens w:val="0"/>
        <w:kinsoku w:val="0"/>
        <w:overflowPunct w:val="0"/>
        <w:jc w:val="both"/>
        <w:textAlignment w:val="baseline"/>
        <w:rPr>
          <w:rFonts w:ascii="Times New Roman" w:eastAsia="Calibri" w:hAnsi="Times New Roman"/>
          <w:color w:val="000000"/>
          <w:kern w:val="24"/>
          <w:lang w:eastAsia="ru-RU"/>
        </w:rPr>
      </w:pPr>
    </w:p>
    <w:p w14:paraId="38AA46CD" w14:textId="77777777" w:rsidR="00BF66B8" w:rsidRDefault="00BF66B8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eastAsia="Calibri" w:hAnsi="Times New Roman"/>
          <w:color w:val="000000"/>
          <w:kern w:val="24"/>
          <w:lang w:eastAsia="ru-RU"/>
        </w:rPr>
      </w:pPr>
    </w:p>
    <w:p w14:paraId="776AFCC9" w14:textId="77777777" w:rsidR="0000268A" w:rsidRDefault="0000268A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tbl>
      <w:tblPr>
        <w:tblW w:w="0" w:type="auto"/>
        <w:tblInd w:w="-914" w:type="dxa"/>
        <w:tblLook w:val="00A0" w:firstRow="1" w:lastRow="0" w:firstColumn="1" w:lastColumn="0" w:noHBand="0" w:noVBand="0"/>
      </w:tblPr>
      <w:tblGrid>
        <w:gridCol w:w="3909"/>
        <w:gridCol w:w="3496"/>
        <w:gridCol w:w="3340"/>
      </w:tblGrid>
      <w:tr w:rsidR="00FD6178" w:rsidRPr="005336A7" w14:paraId="02ABCFE5" w14:textId="77777777" w:rsidTr="00FD6178">
        <w:tc>
          <w:tcPr>
            <w:tcW w:w="3909" w:type="dxa"/>
          </w:tcPr>
          <w:p w14:paraId="6ED1C530" w14:textId="77777777" w:rsidR="00FD6178" w:rsidRPr="005336A7" w:rsidRDefault="00FD6178" w:rsidP="0005370D">
            <w:pPr>
              <w:suppressAutoHyphens w:val="0"/>
              <w:kinsoku w:val="0"/>
              <w:overflowPunct w:val="0"/>
              <w:ind w:left="488"/>
              <w:jc w:val="both"/>
              <w:textAlignment w:val="baseline"/>
              <w:rPr>
                <w:noProof/>
                <w:lang w:val="en-GB" w:eastAsia="ru-RU"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14533978" wp14:editId="57D069B1">
                  <wp:extent cx="2035175" cy="1880235"/>
                  <wp:effectExtent l="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6A246" w14:textId="77777777" w:rsidR="00FD6178" w:rsidRPr="005336A7" w:rsidRDefault="00FD6178" w:rsidP="0005370D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hAnsi="Times New Roman"/>
                <w:lang w:val="en-GB"/>
              </w:rPr>
            </w:pPr>
            <w:r w:rsidRPr="005336A7">
              <w:rPr>
                <w:noProof/>
                <w:sz w:val="22"/>
                <w:szCs w:val="22"/>
                <w:lang w:val="en-GB" w:eastAsia="ru-RU"/>
              </w:rPr>
              <w:t xml:space="preserve">              а)</w:t>
            </w:r>
          </w:p>
        </w:tc>
        <w:tc>
          <w:tcPr>
            <w:tcW w:w="3496" w:type="dxa"/>
          </w:tcPr>
          <w:p w14:paraId="480C1732" w14:textId="77777777" w:rsidR="00FD6178" w:rsidRPr="005336A7" w:rsidRDefault="00FD6178" w:rsidP="0005370D">
            <w:pPr>
              <w:suppressAutoHyphens w:val="0"/>
              <w:kinsoku w:val="0"/>
              <w:overflowPunct w:val="0"/>
              <w:jc w:val="both"/>
              <w:textAlignment w:val="baseline"/>
              <w:rPr>
                <w:noProof/>
                <w:lang w:val="en-GB" w:eastAsia="ru-RU"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71738583" wp14:editId="77D5E71A">
                  <wp:extent cx="2072149" cy="1942155"/>
                  <wp:effectExtent l="0" t="0" r="10795" b="0"/>
                  <wp:docPr id="16" name="Изображение 16" descr="Macintosh HD:Users:valent:Desktop:СЕАКОФ18:north_t2m_n81_DJF_2019_ster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nt:Desktop:СЕАКОФ18:north_t2m_n81_DJF_2019_ster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87" cy="194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2A2BF" w14:textId="77777777" w:rsidR="00FD6178" w:rsidRPr="005336A7" w:rsidRDefault="00FD6178" w:rsidP="0005370D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hAnsi="Times New Roman"/>
                <w:lang w:val="en-GB"/>
              </w:rPr>
            </w:pPr>
            <w:r w:rsidRPr="005336A7">
              <w:rPr>
                <w:noProof/>
                <w:sz w:val="22"/>
                <w:szCs w:val="22"/>
                <w:lang w:val="en-GB" w:eastAsia="ru-RU"/>
              </w:rPr>
              <w:t xml:space="preserve">   б)</w:t>
            </w:r>
          </w:p>
        </w:tc>
        <w:tc>
          <w:tcPr>
            <w:tcW w:w="3340" w:type="dxa"/>
          </w:tcPr>
          <w:p w14:paraId="1B8A4691" w14:textId="77777777" w:rsidR="00FD6178" w:rsidRPr="005336A7" w:rsidRDefault="00FD6178" w:rsidP="0005370D">
            <w:pPr>
              <w:suppressAutoHyphens w:val="0"/>
              <w:kinsoku w:val="0"/>
              <w:overflowPunct w:val="0"/>
              <w:jc w:val="both"/>
              <w:textAlignment w:val="baseline"/>
              <w:rPr>
                <w:noProof/>
                <w:lang w:val="en-GB" w:eastAsia="ru-RU"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640FBBAA" wp14:editId="4A9F6643">
                  <wp:extent cx="1968910" cy="1845393"/>
                  <wp:effectExtent l="0" t="0" r="12700" b="8890"/>
                  <wp:docPr id="9" name="Изображение 9" descr="Macintosh HD:Users:valent:Desktop:СЕАКОФ18:north_prec_n81_DJF_2019_ster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nt:Desktop:СЕАКОФ18:north_prec_n81_DJF_2019_ster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48" cy="184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1DF9A" w14:textId="77777777" w:rsidR="00FD6178" w:rsidRPr="005336A7" w:rsidRDefault="00FD6178" w:rsidP="0005370D">
            <w:pPr>
              <w:suppressAutoHyphens w:val="0"/>
              <w:kinsoku w:val="0"/>
              <w:overflowPunct w:val="0"/>
              <w:jc w:val="both"/>
              <w:textAlignment w:val="baseline"/>
              <w:rPr>
                <w:rFonts w:ascii="Times New Roman" w:hAnsi="Times New Roman"/>
                <w:lang w:val="en-GB"/>
              </w:rPr>
            </w:pPr>
            <w:r w:rsidRPr="005336A7">
              <w:rPr>
                <w:noProof/>
                <w:sz w:val="22"/>
                <w:szCs w:val="22"/>
                <w:lang w:val="en-GB" w:eastAsia="ru-RU"/>
              </w:rPr>
              <w:t xml:space="preserve">    в)</w:t>
            </w:r>
          </w:p>
        </w:tc>
      </w:tr>
    </w:tbl>
    <w:p w14:paraId="1E700665" w14:textId="77777777" w:rsidR="0000268A" w:rsidRDefault="0000268A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  <w:bookmarkStart w:id="0" w:name="_GoBack"/>
      <w:bookmarkEnd w:id="0"/>
    </w:p>
    <w:p w14:paraId="4AB21E51" w14:textId="77777777" w:rsidR="006669D4" w:rsidRPr="00424984" w:rsidRDefault="003D4CA7" w:rsidP="006669D4">
      <w:pPr>
        <w:suppressAutoHyphens w:val="0"/>
        <w:kinsoku w:val="0"/>
        <w:overflowPunct w:val="0"/>
        <w:textAlignment w:val="baseline"/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</w:pPr>
      <w:r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lastRenderedPageBreak/>
        <w:t>Рисунок 2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. Карт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ы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аномалий</w:t>
      </w:r>
      <w:r w:rsidR="006669D4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r w:rsidR="00F312F9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относительно климатических норм за период 1981-2010гг. по данным </w:t>
      </w:r>
      <w:r w:rsidR="00F312F9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NCEP</w:t>
      </w:r>
      <w:r w:rsidR="00F312F9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/</w:t>
      </w:r>
      <w:r w:rsidR="00F312F9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val="en-US" w:eastAsia="ru-RU"/>
        </w:rPr>
        <w:t>NCAR</w:t>
      </w:r>
      <w:r w:rsidR="00F312F9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proofErr w:type="spellStart"/>
      <w:r w:rsidR="00F312F9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реанализа</w:t>
      </w:r>
      <w:proofErr w:type="spellEnd"/>
      <w:r w:rsidR="00F312F9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а) </w:t>
      </w:r>
      <w:r w:rsidR="00410D28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и значений 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приземного давления, б) приземной температуры воздуха, </w:t>
      </w:r>
      <w:r w:rsidR="00000CCA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в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) осадков </w:t>
      </w:r>
      <w:r w:rsidR="006669D4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за </w:t>
      </w:r>
      <w:r w:rsidR="00F312F9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зим</w:t>
      </w:r>
      <w:r w:rsidR="006669D4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ний период 2019</w:t>
      </w:r>
      <w:r w:rsidR="00F312F9" w:rsidRPr="00424984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>/2020</w:t>
      </w:r>
      <w:r w:rsidR="006669D4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г.</w:t>
      </w:r>
      <w:r w:rsidR="00E376F2" w:rsidRPr="004416C6">
        <w:rPr>
          <w:rFonts w:ascii="Times New Roman" w:eastAsia="Calibri" w:hAnsi="Times New Roman" w:cs="Calibri"/>
          <w:bCs/>
          <w:color w:val="000000"/>
          <w:kern w:val="24"/>
          <w:sz w:val="20"/>
          <w:szCs w:val="20"/>
          <w:lang w:eastAsia="ru-RU"/>
        </w:rPr>
        <w:t xml:space="preserve"> </w:t>
      </w:r>
    </w:p>
    <w:p w14:paraId="2E41EA29" w14:textId="77777777" w:rsidR="0000268A" w:rsidRDefault="0000268A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31C0ED7A" w14:textId="77777777" w:rsidR="0000268A" w:rsidRDefault="0000268A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677C9E95" w14:textId="14C1CE88" w:rsidR="00F312F9" w:rsidRPr="00F312F9" w:rsidRDefault="00F312F9" w:rsidP="00D74CD5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  <w:r w:rsidRPr="00F312F9">
        <w:rPr>
          <w:rFonts w:ascii="Times New Roman" w:hAnsi="Times New Roman"/>
        </w:rPr>
        <w:t xml:space="preserve">В атлантической паре центров действия атмосферы ведущая роль в определении погодных условий принадлежала </w:t>
      </w:r>
      <w:r w:rsidR="008C7182">
        <w:rPr>
          <w:rFonts w:ascii="Times New Roman" w:hAnsi="Times New Roman"/>
        </w:rPr>
        <w:t>И</w:t>
      </w:r>
      <w:r w:rsidRPr="00F312F9">
        <w:rPr>
          <w:rFonts w:ascii="Times New Roman" w:hAnsi="Times New Roman"/>
        </w:rPr>
        <w:t>сландскому минимуму</w:t>
      </w:r>
      <w:r w:rsidR="00D74CD5">
        <w:rPr>
          <w:rFonts w:ascii="Times New Roman" w:hAnsi="Times New Roman"/>
        </w:rPr>
        <w:t xml:space="preserve"> с ц</w:t>
      </w:r>
      <w:r w:rsidRPr="00F312F9">
        <w:rPr>
          <w:rFonts w:ascii="Times New Roman" w:hAnsi="Times New Roman"/>
        </w:rPr>
        <w:t>ентр</w:t>
      </w:r>
      <w:r w:rsidR="00D74CD5">
        <w:rPr>
          <w:rFonts w:ascii="Times New Roman" w:hAnsi="Times New Roman"/>
        </w:rPr>
        <w:t>ом</w:t>
      </w:r>
      <w:r w:rsidRPr="00F312F9">
        <w:rPr>
          <w:rFonts w:ascii="Times New Roman" w:hAnsi="Times New Roman"/>
        </w:rPr>
        <w:t xml:space="preserve"> в районе Исландии. Глубокая ложбина</w:t>
      </w:r>
      <w:r w:rsidR="003B5F11">
        <w:rPr>
          <w:rFonts w:ascii="Times New Roman" w:hAnsi="Times New Roman"/>
        </w:rPr>
        <w:t>,</w:t>
      </w:r>
      <w:r w:rsidRPr="00F312F9">
        <w:rPr>
          <w:rFonts w:ascii="Times New Roman" w:hAnsi="Times New Roman"/>
        </w:rPr>
        <w:t xml:space="preserve"> связанная с минимумом</w:t>
      </w:r>
      <w:r w:rsidR="003B5F11">
        <w:rPr>
          <w:rFonts w:ascii="Times New Roman" w:hAnsi="Times New Roman"/>
        </w:rPr>
        <w:t>,</w:t>
      </w:r>
      <w:r w:rsidRPr="00F312F9">
        <w:rPr>
          <w:rFonts w:ascii="Times New Roman" w:hAnsi="Times New Roman"/>
        </w:rPr>
        <w:t xml:space="preserve"> занимала Восточную Европу и ЕТР с максимальными отрицательными значениями аномалий (-14 гПа) на севере Скандинавии. Вторая ложбина располагалась над Западной Сибирь</w:t>
      </w:r>
      <w:r w:rsidR="00045E13">
        <w:rPr>
          <w:rFonts w:ascii="Times New Roman" w:hAnsi="Times New Roman"/>
        </w:rPr>
        <w:t>ю</w:t>
      </w:r>
      <w:r w:rsidRPr="00F312F9">
        <w:rPr>
          <w:rFonts w:ascii="Times New Roman" w:hAnsi="Times New Roman"/>
        </w:rPr>
        <w:t xml:space="preserve">. Сибирский максимум был ослаблен, </w:t>
      </w:r>
      <w:r w:rsidR="00045E13">
        <w:rPr>
          <w:rFonts w:ascii="Times New Roman" w:hAnsi="Times New Roman"/>
        </w:rPr>
        <w:t>охватывая</w:t>
      </w:r>
      <w:r w:rsidRPr="00F312F9">
        <w:rPr>
          <w:rFonts w:ascii="Times New Roman" w:hAnsi="Times New Roman"/>
        </w:rPr>
        <w:t xml:space="preserve"> несколько меньшую площадь, центр его располагался над Монголией. Ослабленной оказалось западная периферия максимума, при этом мощными оставались северо-восточные и восточные гребни сибирского антициклона (Рис.2а). На всей территории Евразии температурный фон оказался значительно выше нормы</w:t>
      </w:r>
      <w:r w:rsidRPr="00424984">
        <w:rPr>
          <w:rFonts w:ascii="Times New Roman" w:hAnsi="Times New Roman"/>
        </w:rPr>
        <w:t xml:space="preserve"> </w:t>
      </w:r>
      <w:r w:rsidRPr="00F312F9">
        <w:rPr>
          <w:rFonts w:ascii="Times New Roman" w:hAnsi="Times New Roman"/>
        </w:rPr>
        <w:t xml:space="preserve">(аномалии 4-7°) (Рис.2б) Наиболее крупные положительные аномалии (7°) сформировались над северо-западом ЕТР и северо-западом Красноярского края. По данным </w:t>
      </w:r>
      <w:r w:rsidRPr="00E55FC4">
        <w:rPr>
          <w:rFonts w:ascii="Times New Roman" w:hAnsi="Times New Roman"/>
        </w:rPr>
        <w:t xml:space="preserve">Гидрометцентра России </w:t>
      </w:r>
      <w:r w:rsidRPr="00F312F9">
        <w:rPr>
          <w:rFonts w:ascii="Times New Roman" w:hAnsi="Times New Roman"/>
        </w:rPr>
        <w:t>зима 2019/20гг. стала самой теплой в истории России</w:t>
      </w:r>
      <w:r>
        <w:rPr>
          <w:rFonts w:ascii="Times New Roman" w:hAnsi="Times New Roman"/>
        </w:rPr>
        <w:t>,</w:t>
      </w:r>
      <w:r w:rsidRPr="00F312F9">
        <w:rPr>
          <w:rFonts w:ascii="Times New Roman" w:hAnsi="Times New Roman"/>
        </w:rPr>
        <w:t xml:space="preserve"> превысив предыдущий рекорд </w:t>
      </w:r>
      <w:r w:rsidRPr="00424984">
        <w:rPr>
          <w:rFonts w:ascii="Times New Roman" w:hAnsi="Times New Roman"/>
        </w:rPr>
        <w:t>2015/16</w:t>
      </w:r>
      <w:r w:rsidR="00423F7E" w:rsidRPr="00424984">
        <w:rPr>
          <w:rFonts w:ascii="Times New Roman" w:hAnsi="Times New Roman"/>
        </w:rPr>
        <w:t xml:space="preserve"> </w:t>
      </w:r>
      <w:r w:rsidR="00423F7E">
        <w:rPr>
          <w:rFonts w:ascii="Times New Roman" w:hAnsi="Times New Roman"/>
        </w:rPr>
        <w:t>гг. на 1.</w:t>
      </w:r>
      <w:r>
        <w:rPr>
          <w:rFonts w:ascii="Times New Roman" w:hAnsi="Times New Roman"/>
        </w:rPr>
        <w:t xml:space="preserve">3°. </w:t>
      </w:r>
      <w:r w:rsidRPr="00045E13">
        <w:rPr>
          <w:rFonts w:ascii="Times New Roman" w:hAnsi="Times New Roman"/>
        </w:rPr>
        <w:t xml:space="preserve">Под влиянием глубоких атлантических циклонов избыток осадков отмечался в Скандинавии, на севере ЕТР, севере Урала и на севере Западной Сибири. </w:t>
      </w:r>
      <w:r w:rsidRPr="00F312F9">
        <w:rPr>
          <w:rFonts w:ascii="Times New Roman" w:hAnsi="Times New Roman"/>
        </w:rPr>
        <w:t xml:space="preserve">Дефицит осадков </w:t>
      </w:r>
      <w:r>
        <w:rPr>
          <w:rFonts w:ascii="Times New Roman" w:hAnsi="Times New Roman"/>
        </w:rPr>
        <w:t>наблюдался на</w:t>
      </w:r>
      <w:r w:rsidRPr="00F312F9">
        <w:rPr>
          <w:rFonts w:ascii="Times New Roman" w:hAnsi="Times New Roman"/>
        </w:rPr>
        <w:t xml:space="preserve"> юг</w:t>
      </w:r>
      <w:r>
        <w:rPr>
          <w:rFonts w:ascii="Times New Roman" w:hAnsi="Times New Roman"/>
        </w:rPr>
        <w:t>е</w:t>
      </w:r>
      <w:r w:rsidRPr="00F312F9">
        <w:rPr>
          <w:rFonts w:ascii="Times New Roman" w:hAnsi="Times New Roman"/>
        </w:rPr>
        <w:t xml:space="preserve"> ЕТР и западе Казахстана. </w:t>
      </w:r>
      <w:r>
        <w:rPr>
          <w:rFonts w:ascii="Times New Roman" w:hAnsi="Times New Roman"/>
        </w:rPr>
        <w:t xml:space="preserve">Выше нормы </w:t>
      </w:r>
      <w:r w:rsidRPr="00F312F9">
        <w:rPr>
          <w:rFonts w:ascii="Times New Roman" w:hAnsi="Times New Roman"/>
        </w:rPr>
        <w:t>осадков выпало в восточной половине Казахстана, Киргизии, Туркмении</w:t>
      </w:r>
      <w:r>
        <w:rPr>
          <w:rFonts w:ascii="Times New Roman" w:hAnsi="Times New Roman"/>
        </w:rPr>
        <w:t xml:space="preserve">. </w:t>
      </w:r>
      <w:r w:rsidRPr="00F312F9">
        <w:rPr>
          <w:rFonts w:ascii="Times New Roman" w:hAnsi="Times New Roman"/>
        </w:rPr>
        <w:t>Под влиянием сибирского максимума наблюдалось аномально мало осадков на юге Восточной Сибири, Монголии и на юге Дальне</w:t>
      </w:r>
      <w:r>
        <w:rPr>
          <w:rFonts w:ascii="Times New Roman" w:hAnsi="Times New Roman"/>
        </w:rPr>
        <w:t>го Востока России, на о.Сахалин.</w:t>
      </w:r>
    </w:p>
    <w:p w14:paraId="32DC9B2A" w14:textId="77777777" w:rsidR="00F312F9" w:rsidRPr="00F312F9" w:rsidRDefault="00F312F9" w:rsidP="00F312F9">
      <w:pPr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54395659" w14:textId="77777777" w:rsidR="00F312F9" w:rsidRPr="00F312F9" w:rsidRDefault="00F312F9" w:rsidP="00F312F9">
      <w:pPr>
        <w:suppressAutoHyphens w:val="0"/>
        <w:kinsoku w:val="0"/>
        <w:overflowPunct w:val="0"/>
        <w:jc w:val="both"/>
        <w:textAlignment w:val="baseline"/>
        <w:rPr>
          <w:rFonts w:ascii="Times New Roman" w:hAnsi="Times New Roman"/>
        </w:rPr>
      </w:pPr>
    </w:p>
    <w:p w14:paraId="36B28819" w14:textId="77777777" w:rsidR="004416C6" w:rsidRPr="00914DF1" w:rsidRDefault="004416C6" w:rsidP="00881334">
      <w:pPr>
        <w:suppressAutoHyphens w:val="0"/>
        <w:kinsoku w:val="0"/>
        <w:overflowPunct w:val="0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14:paraId="7A1BF2E8" w14:textId="77777777" w:rsidR="00AC27D6" w:rsidRPr="00914DF1" w:rsidRDefault="00881334" w:rsidP="00AC27D6">
      <w:pPr>
        <w:widowControl w:val="0"/>
        <w:autoSpaceDE w:val="0"/>
        <w:spacing w:after="240"/>
        <w:rPr>
          <w:rFonts w:ascii="Times New Roman" w:hAnsi="Times New Roman"/>
          <w:b/>
          <w:bCs/>
        </w:rPr>
      </w:pPr>
      <w:r w:rsidRPr="00463705">
        <w:rPr>
          <w:rFonts w:ascii="Times New Roman" w:hAnsi="Times New Roman"/>
          <w:b/>
          <w:bCs/>
        </w:rPr>
        <w:t xml:space="preserve">Успешность прогнозов температуры воздуха и осадков </w:t>
      </w:r>
      <w:r w:rsidR="00AC27D6">
        <w:rPr>
          <w:rFonts w:ascii="Times New Roman" w:hAnsi="Times New Roman"/>
          <w:b/>
          <w:bCs/>
        </w:rPr>
        <w:t>за зимний сезон</w:t>
      </w:r>
      <w:r w:rsidR="00AC27D6" w:rsidRPr="00914DF1">
        <w:rPr>
          <w:rFonts w:ascii="Times New Roman" w:hAnsi="Times New Roman"/>
          <w:b/>
          <w:bCs/>
        </w:rPr>
        <w:t xml:space="preserve"> 2019</w:t>
      </w:r>
      <w:r w:rsidR="00AC27D6" w:rsidRPr="00424984">
        <w:rPr>
          <w:rFonts w:ascii="Times New Roman" w:hAnsi="Times New Roman"/>
          <w:b/>
          <w:bCs/>
        </w:rPr>
        <w:t>/2020</w:t>
      </w:r>
      <w:r w:rsidR="00AC27D6" w:rsidRPr="00914DF1">
        <w:rPr>
          <w:rFonts w:ascii="Times New Roman" w:hAnsi="Times New Roman"/>
          <w:b/>
          <w:bCs/>
        </w:rPr>
        <w:t xml:space="preserve"> г.</w:t>
      </w:r>
    </w:p>
    <w:p w14:paraId="1D42A798" w14:textId="4CA395C7" w:rsidR="00E55FC4" w:rsidRPr="00E55FC4" w:rsidRDefault="00973090" w:rsidP="00544A8B">
      <w:pPr>
        <w:jc w:val="both"/>
        <w:rPr>
          <w:rFonts w:ascii="Times New Roman" w:eastAsia="Times New Roman" w:hAnsi="Times New Roman"/>
          <w:color w:val="000000"/>
          <w:kern w:val="1"/>
        </w:rPr>
      </w:pPr>
      <w:proofErr w:type="spellStart"/>
      <w:r>
        <w:rPr>
          <w:rFonts w:ascii="Times New Roman" w:eastAsia="Times New Roman" w:hAnsi="Times New Roman"/>
          <w:color w:val="000000"/>
          <w:kern w:val="1"/>
        </w:rPr>
        <w:t>Консенсусный</w:t>
      </w:r>
      <w:proofErr w:type="spellEnd"/>
      <w:r>
        <w:rPr>
          <w:rFonts w:ascii="Times New Roman" w:eastAsia="Times New Roman" w:hAnsi="Times New Roman"/>
          <w:color w:val="000000"/>
          <w:kern w:val="1"/>
        </w:rPr>
        <w:t xml:space="preserve"> п</w:t>
      </w:r>
      <w:r w:rsidR="00E55FC4" w:rsidRPr="00E55FC4">
        <w:rPr>
          <w:rFonts w:ascii="Times New Roman" w:eastAsia="Times New Roman" w:hAnsi="Times New Roman"/>
          <w:color w:val="000000"/>
          <w:kern w:val="1"/>
        </w:rPr>
        <w:t>рогноз</w:t>
      </w:r>
      <w:r>
        <w:rPr>
          <w:rFonts w:ascii="Times New Roman" w:eastAsia="Times New Roman" w:hAnsi="Times New Roman"/>
          <w:color w:val="000000"/>
          <w:kern w:val="1"/>
        </w:rPr>
        <w:t>, составленный в ходе предыдущей сессии СЕАКОФ-17,</w:t>
      </w:r>
      <w:r w:rsidR="00E55FC4" w:rsidRPr="00E55FC4">
        <w:rPr>
          <w:rFonts w:ascii="Times New Roman" w:eastAsia="Times New Roman" w:hAnsi="Times New Roman"/>
          <w:color w:val="000000"/>
          <w:kern w:val="1"/>
        </w:rPr>
        <w:t xml:space="preserve"> верно воспроизвел основные очаги повышенной температуры воздуха над западными регионами в Северной Евразии, в южной половине Средней Азии (Туркмения, Узбекистан, Таджикистан, Киргизия, юг Казахстана), над Сибирью. Над большей территорией </w:t>
      </w:r>
      <w:r w:rsidR="00544A8B">
        <w:rPr>
          <w:rFonts w:ascii="Times New Roman" w:eastAsia="Times New Roman" w:hAnsi="Times New Roman"/>
          <w:color w:val="000000"/>
          <w:kern w:val="1"/>
        </w:rPr>
        <w:t>Е</w:t>
      </w:r>
      <w:r w:rsidR="00E55FC4" w:rsidRPr="00E55FC4">
        <w:rPr>
          <w:rFonts w:ascii="Times New Roman" w:eastAsia="Times New Roman" w:hAnsi="Times New Roman"/>
          <w:color w:val="000000"/>
          <w:kern w:val="1"/>
        </w:rPr>
        <w:t xml:space="preserve">вропейской части прогноз и фактическая аномалия оказались в смежных градациях (прогнозировалась градация около нормы, а фактически наблюдалась выше нормы). </w:t>
      </w:r>
      <w:r w:rsidR="00423F7E">
        <w:rPr>
          <w:rFonts w:ascii="Times New Roman" w:eastAsia="Times New Roman" w:hAnsi="Times New Roman"/>
          <w:color w:val="000000"/>
          <w:kern w:val="1"/>
        </w:rPr>
        <w:t>Отрицательные аномалии</w:t>
      </w:r>
      <w:r w:rsidR="00E55FC4" w:rsidRPr="00E55FC4">
        <w:rPr>
          <w:rFonts w:ascii="Times New Roman" w:eastAsia="Times New Roman" w:hAnsi="Times New Roman"/>
          <w:color w:val="000000"/>
          <w:kern w:val="1"/>
        </w:rPr>
        <w:t xml:space="preserve"> температуры воздуха на северо-востоке России прогнозом не был</w:t>
      </w:r>
      <w:r w:rsidR="00423F7E">
        <w:rPr>
          <w:rFonts w:ascii="Times New Roman" w:eastAsia="Times New Roman" w:hAnsi="Times New Roman"/>
          <w:color w:val="000000"/>
          <w:kern w:val="1"/>
        </w:rPr>
        <w:t>и</w:t>
      </w:r>
      <w:r w:rsidR="00E55FC4" w:rsidRPr="00E55FC4">
        <w:rPr>
          <w:rFonts w:ascii="Times New Roman" w:eastAsia="Times New Roman" w:hAnsi="Times New Roman"/>
          <w:color w:val="000000"/>
          <w:kern w:val="1"/>
        </w:rPr>
        <w:t xml:space="preserve"> предск</w:t>
      </w:r>
      <w:r w:rsidR="00E55FC4">
        <w:rPr>
          <w:rFonts w:ascii="Times New Roman" w:eastAsia="Times New Roman" w:hAnsi="Times New Roman"/>
          <w:color w:val="000000"/>
          <w:kern w:val="1"/>
        </w:rPr>
        <w:t>азан</w:t>
      </w:r>
      <w:r w:rsidR="00423F7E">
        <w:rPr>
          <w:rFonts w:ascii="Times New Roman" w:eastAsia="Times New Roman" w:hAnsi="Times New Roman"/>
          <w:color w:val="000000"/>
          <w:kern w:val="1"/>
        </w:rPr>
        <w:t>ы</w:t>
      </w:r>
      <w:r w:rsidR="00E55FC4">
        <w:rPr>
          <w:rFonts w:ascii="Times New Roman" w:eastAsia="Times New Roman" w:hAnsi="Times New Roman"/>
          <w:color w:val="000000"/>
          <w:kern w:val="1"/>
        </w:rPr>
        <w:t xml:space="preserve"> (Рис.3)</w:t>
      </w:r>
    </w:p>
    <w:p w14:paraId="212428B2" w14:textId="77777777" w:rsidR="006B513D" w:rsidRPr="006B513D" w:rsidRDefault="006B513D" w:rsidP="006B513D">
      <w:pPr>
        <w:ind w:firstLine="708"/>
        <w:jc w:val="both"/>
        <w:rPr>
          <w:rFonts w:ascii="Times New Roman" w:eastAsia="Times New Roman" w:hAnsi="Times New Roman"/>
          <w:color w:val="000000"/>
          <w:kern w:val="1"/>
        </w:rPr>
      </w:pPr>
    </w:p>
    <w:tbl>
      <w:tblPr>
        <w:tblW w:w="10114" w:type="dxa"/>
        <w:tblLayout w:type="fixed"/>
        <w:tblLook w:val="04A0" w:firstRow="1" w:lastRow="0" w:firstColumn="1" w:lastColumn="0" w:noHBand="0" w:noVBand="1"/>
      </w:tblPr>
      <w:tblGrid>
        <w:gridCol w:w="5322"/>
        <w:gridCol w:w="4792"/>
      </w:tblGrid>
      <w:tr w:rsidR="006B513D" w:rsidRPr="0099510E" w14:paraId="3BEA7F59" w14:textId="77777777" w:rsidTr="006B513D">
        <w:trPr>
          <w:trHeight w:val="2851"/>
        </w:trPr>
        <w:tc>
          <w:tcPr>
            <w:tcW w:w="5322" w:type="dxa"/>
            <w:shd w:val="clear" w:color="auto" w:fill="auto"/>
          </w:tcPr>
          <w:p w14:paraId="0339EA2B" w14:textId="77777777" w:rsidR="005F4679" w:rsidRDefault="00AC27D6" w:rsidP="006B513D">
            <w:pPr>
              <w:widowControl w:val="0"/>
              <w:autoSpaceDE w:val="0"/>
              <w:spacing w:after="240"/>
              <w:rPr>
                <w:sz w:val="22"/>
                <w:szCs w:val="22"/>
              </w:rPr>
            </w:pPr>
            <w:r w:rsidRPr="00AC27D6"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405B307D" wp14:editId="055FF990">
                  <wp:extent cx="3017858" cy="1659706"/>
                  <wp:effectExtent l="0" t="0" r="5080" b="0"/>
                  <wp:docPr id="2" name="Содержимое 3" descr="t2m_djf_2019_mean_forec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t2m_djf_2019_mean_forec.p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3" b="1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289" cy="16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91B42" w14:textId="77777777" w:rsidR="006B513D" w:rsidRPr="0099510E" w:rsidRDefault="006B513D" w:rsidP="006B513D">
            <w:pPr>
              <w:widowControl w:val="0"/>
              <w:autoSpaceDE w:val="0"/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</w:t>
            </w:r>
          </w:p>
        </w:tc>
        <w:tc>
          <w:tcPr>
            <w:tcW w:w="4792" w:type="dxa"/>
            <w:shd w:val="clear" w:color="auto" w:fill="auto"/>
          </w:tcPr>
          <w:p w14:paraId="26F79031" w14:textId="77777777" w:rsidR="005F4679" w:rsidRDefault="00AC27D6" w:rsidP="006B513D">
            <w:pPr>
              <w:widowControl w:val="0"/>
              <w:autoSpaceDE w:val="0"/>
              <w:spacing w:after="240"/>
              <w:rPr>
                <w:sz w:val="22"/>
                <w:szCs w:val="22"/>
              </w:rPr>
            </w:pPr>
            <w:r w:rsidRPr="00AC27D6"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4DF5CE19" wp14:editId="69F0652E">
                  <wp:extent cx="3021107" cy="1726503"/>
                  <wp:effectExtent l="0" t="0" r="0" b="0"/>
                  <wp:docPr id="5" name="Изображение 4" descr="sng_t2m_81_djf_2019_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4" descr="sng_t2m_81_djf_2019_fact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480" cy="172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370C9" w14:textId="77777777" w:rsidR="006B513D" w:rsidRPr="0099510E" w:rsidRDefault="00733AD1" w:rsidP="006B513D">
            <w:pPr>
              <w:widowControl w:val="0"/>
              <w:autoSpaceDE w:val="0"/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</w:t>
            </w:r>
          </w:p>
        </w:tc>
      </w:tr>
    </w:tbl>
    <w:p w14:paraId="2E24593E" w14:textId="7883C8E5" w:rsidR="00AC27D6" w:rsidRPr="00544A8B" w:rsidRDefault="003D4CA7" w:rsidP="00AC27D6">
      <w:pPr>
        <w:widowControl w:val="0"/>
        <w:autoSpaceDE w:val="0"/>
        <w:spacing w:after="240"/>
        <w:rPr>
          <w:rFonts w:ascii="Times New Roman" w:hAnsi="Times New Roman"/>
          <w:b/>
          <w:bCs/>
          <w:sz w:val="20"/>
          <w:szCs w:val="20"/>
        </w:rPr>
      </w:pPr>
      <w:r w:rsidRPr="00544A8B">
        <w:rPr>
          <w:rFonts w:ascii="Times New Roman" w:hAnsi="Times New Roman"/>
          <w:sz w:val="20"/>
          <w:szCs w:val="20"/>
        </w:rPr>
        <w:t>Рисунок</w:t>
      </w:r>
      <w:r w:rsidR="005F4679" w:rsidRPr="00544A8B">
        <w:rPr>
          <w:rFonts w:ascii="Times New Roman" w:hAnsi="Times New Roman"/>
          <w:sz w:val="20"/>
          <w:szCs w:val="20"/>
        </w:rPr>
        <w:t xml:space="preserve"> 3.  Карты </w:t>
      </w:r>
      <w:r w:rsidR="00D37EEA" w:rsidRPr="00544A8B">
        <w:rPr>
          <w:rFonts w:ascii="Times New Roman" w:hAnsi="Times New Roman"/>
          <w:sz w:val="20"/>
          <w:szCs w:val="20"/>
        </w:rPr>
        <w:t xml:space="preserve">а) </w:t>
      </w:r>
      <w:r w:rsidR="005F4679" w:rsidRPr="00544A8B">
        <w:rPr>
          <w:rFonts w:ascii="Times New Roman" w:hAnsi="Times New Roman"/>
          <w:sz w:val="20"/>
          <w:szCs w:val="20"/>
        </w:rPr>
        <w:t xml:space="preserve">согласованности прогнозов аномалии приземной температуры воздуха полученных на </w:t>
      </w:r>
      <w:r w:rsidR="005F4679" w:rsidRPr="00544A8B">
        <w:rPr>
          <w:rFonts w:ascii="Times New Roman" w:hAnsi="Times New Roman"/>
          <w:sz w:val="20"/>
          <w:szCs w:val="20"/>
        </w:rPr>
        <w:lastRenderedPageBreak/>
        <w:t xml:space="preserve">основе </w:t>
      </w:r>
      <w:r w:rsidR="00D37EEA" w:rsidRPr="00544A8B">
        <w:rPr>
          <w:rFonts w:ascii="Times New Roman" w:hAnsi="Times New Roman"/>
          <w:sz w:val="20"/>
          <w:szCs w:val="20"/>
        </w:rPr>
        <w:t xml:space="preserve">комплексации данных </w:t>
      </w:r>
      <w:r w:rsidR="005F4679" w:rsidRPr="00544A8B">
        <w:rPr>
          <w:rFonts w:ascii="Times New Roman" w:hAnsi="Times New Roman"/>
          <w:sz w:val="20"/>
          <w:szCs w:val="20"/>
        </w:rPr>
        <w:t>динамических</w:t>
      </w:r>
      <w:r w:rsidR="00D37EEA" w:rsidRPr="00544A8B">
        <w:rPr>
          <w:rFonts w:ascii="Times New Roman" w:hAnsi="Times New Roman"/>
          <w:sz w:val="20"/>
          <w:szCs w:val="20"/>
        </w:rPr>
        <w:t xml:space="preserve"> моделей </w:t>
      </w:r>
      <w:r w:rsidR="000A7CB8">
        <w:rPr>
          <w:rFonts w:ascii="Times New Roman" w:hAnsi="Times New Roman"/>
          <w:sz w:val="20"/>
          <w:szCs w:val="20"/>
        </w:rPr>
        <w:t xml:space="preserve">(ПЛАВ, ГГО, TCC, </w:t>
      </w:r>
      <w:proofErr w:type="spellStart"/>
      <w:r w:rsidR="000A7CB8">
        <w:rPr>
          <w:rFonts w:ascii="Times New Roman" w:hAnsi="Times New Roman"/>
          <w:sz w:val="20"/>
          <w:szCs w:val="20"/>
        </w:rPr>
        <w:t>CanSIP</w:t>
      </w:r>
      <w:proofErr w:type="spellEnd"/>
      <w:r w:rsidR="000A7CB8">
        <w:rPr>
          <w:rFonts w:ascii="Times New Roman" w:hAnsi="Times New Roman"/>
          <w:sz w:val="20"/>
          <w:szCs w:val="20"/>
        </w:rPr>
        <w:t xml:space="preserve">, CFS2) </w:t>
      </w:r>
      <w:r w:rsidR="00D37EEA" w:rsidRPr="00544A8B">
        <w:rPr>
          <w:rFonts w:ascii="Times New Roman" w:hAnsi="Times New Roman"/>
          <w:sz w:val="20"/>
          <w:szCs w:val="20"/>
        </w:rPr>
        <w:t xml:space="preserve">б) распределение аномалий приземной температуры по данным </w:t>
      </w:r>
      <w:r w:rsidR="00D37EEA" w:rsidRPr="00544A8B">
        <w:rPr>
          <w:rFonts w:ascii="Times New Roman" w:hAnsi="Times New Roman"/>
          <w:sz w:val="20"/>
          <w:szCs w:val="20"/>
          <w:lang w:val="en-US"/>
        </w:rPr>
        <w:t>NCEP</w:t>
      </w:r>
      <w:r w:rsidR="00D37EEA" w:rsidRPr="00544A8B">
        <w:rPr>
          <w:rFonts w:ascii="Times New Roman" w:hAnsi="Times New Roman"/>
          <w:sz w:val="20"/>
          <w:szCs w:val="20"/>
        </w:rPr>
        <w:t>/</w:t>
      </w:r>
      <w:r w:rsidR="00D37EEA" w:rsidRPr="00544A8B">
        <w:rPr>
          <w:rFonts w:ascii="Times New Roman" w:hAnsi="Times New Roman"/>
          <w:sz w:val="20"/>
          <w:szCs w:val="20"/>
          <w:lang w:val="en-US"/>
        </w:rPr>
        <w:t>NCAR</w:t>
      </w:r>
      <w:r w:rsidR="00D37EEA" w:rsidRPr="00544A8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37EEA" w:rsidRPr="00544A8B">
        <w:rPr>
          <w:rFonts w:ascii="Times New Roman" w:hAnsi="Times New Roman"/>
          <w:sz w:val="20"/>
          <w:szCs w:val="20"/>
        </w:rPr>
        <w:t>реанализа</w:t>
      </w:r>
      <w:proofErr w:type="spellEnd"/>
      <w:r w:rsidR="00D37EEA" w:rsidRPr="00544A8B">
        <w:rPr>
          <w:rFonts w:ascii="Times New Roman" w:hAnsi="Times New Roman"/>
          <w:sz w:val="20"/>
          <w:szCs w:val="20"/>
        </w:rPr>
        <w:t xml:space="preserve"> </w:t>
      </w:r>
      <w:r w:rsidR="00AC27D6" w:rsidRPr="00544A8B">
        <w:rPr>
          <w:rFonts w:ascii="Times New Roman" w:hAnsi="Times New Roman"/>
          <w:bCs/>
          <w:sz w:val="20"/>
          <w:szCs w:val="20"/>
        </w:rPr>
        <w:t>за зимний сезон 2019</w:t>
      </w:r>
      <w:r w:rsidR="00AC27D6" w:rsidRPr="00424984">
        <w:rPr>
          <w:rFonts w:ascii="Times New Roman" w:hAnsi="Times New Roman"/>
          <w:bCs/>
          <w:sz w:val="20"/>
          <w:szCs w:val="20"/>
        </w:rPr>
        <w:t>/2020</w:t>
      </w:r>
      <w:r w:rsidR="00AC27D6" w:rsidRPr="00544A8B">
        <w:rPr>
          <w:rFonts w:ascii="Times New Roman" w:hAnsi="Times New Roman"/>
          <w:bCs/>
          <w:sz w:val="20"/>
          <w:szCs w:val="20"/>
        </w:rPr>
        <w:t xml:space="preserve"> г.</w:t>
      </w:r>
    </w:p>
    <w:p w14:paraId="43807D2F" w14:textId="6E8240E1" w:rsidR="005F4679" w:rsidRPr="00E55FC4" w:rsidRDefault="00E55FC4" w:rsidP="00E55FC4">
      <w:pPr>
        <w:widowControl w:val="0"/>
        <w:autoSpaceDE w:val="0"/>
        <w:spacing w:after="240"/>
        <w:jc w:val="both"/>
        <w:rPr>
          <w:rFonts w:ascii="Times New Roman" w:eastAsia="Times New Roman" w:hAnsi="Times New Roman"/>
          <w:color w:val="000000"/>
          <w:kern w:val="1"/>
        </w:rPr>
      </w:pPr>
      <w:proofErr w:type="spellStart"/>
      <w:r w:rsidRPr="00E55FC4">
        <w:rPr>
          <w:rFonts w:ascii="Times New Roman" w:eastAsia="Times New Roman" w:hAnsi="Times New Roman"/>
          <w:color w:val="000000"/>
          <w:kern w:val="1"/>
        </w:rPr>
        <w:t>Консенсусный</w:t>
      </w:r>
      <w:proofErr w:type="spellEnd"/>
      <w:r w:rsidRPr="00E55FC4">
        <w:rPr>
          <w:rFonts w:ascii="Times New Roman" w:eastAsia="Times New Roman" w:hAnsi="Times New Roman"/>
          <w:color w:val="000000"/>
          <w:kern w:val="1"/>
        </w:rPr>
        <w:t xml:space="preserve"> прогноз верно </w:t>
      </w:r>
      <w:r w:rsidR="00973090">
        <w:rPr>
          <w:rFonts w:ascii="Times New Roman" w:eastAsia="Times New Roman" w:hAnsi="Times New Roman"/>
          <w:color w:val="000000"/>
          <w:kern w:val="1"/>
        </w:rPr>
        <w:t xml:space="preserve">предсказал </w:t>
      </w:r>
      <w:r w:rsidR="00CC4C49">
        <w:rPr>
          <w:rFonts w:ascii="Times New Roman" w:eastAsia="Times New Roman" w:hAnsi="Times New Roman"/>
          <w:color w:val="000000"/>
          <w:kern w:val="1"/>
        </w:rPr>
        <w:t>области</w:t>
      </w:r>
      <w:r w:rsidRPr="00E55FC4">
        <w:rPr>
          <w:rFonts w:ascii="Times New Roman" w:eastAsia="Times New Roman" w:hAnsi="Times New Roman"/>
          <w:color w:val="000000"/>
          <w:kern w:val="1"/>
        </w:rPr>
        <w:t xml:space="preserve"> избыточного количества осадков над западными и северо-западными регионами Северной Евразии, в Западной Сибири, на территории Якутии. Осадки выше нормы были </w:t>
      </w:r>
      <w:r w:rsidR="00B04774">
        <w:rPr>
          <w:rFonts w:ascii="Times New Roman" w:eastAsia="Times New Roman" w:hAnsi="Times New Roman"/>
          <w:color w:val="000000"/>
          <w:kern w:val="1"/>
        </w:rPr>
        <w:t>корректно</w:t>
      </w:r>
      <w:r w:rsidR="00423F7E">
        <w:rPr>
          <w:rFonts w:ascii="Times New Roman" w:eastAsia="Times New Roman" w:hAnsi="Times New Roman"/>
          <w:color w:val="000000"/>
          <w:kern w:val="1"/>
        </w:rPr>
        <w:t xml:space="preserve"> спрогнозированы</w:t>
      </w:r>
      <w:r w:rsidRPr="00E55FC4">
        <w:rPr>
          <w:rFonts w:ascii="Times New Roman" w:eastAsia="Times New Roman" w:hAnsi="Times New Roman"/>
          <w:color w:val="000000"/>
          <w:kern w:val="1"/>
        </w:rPr>
        <w:t xml:space="preserve"> в Туркмении, в Таджикистане, в западной половине Киргизии, в центральной части Казахстана и Узбекистана.</w:t>
      </w:r>
      <w:r>
        <w:rPr>
          <w:rFonts w:ascii="Times New Roman" w:eastAsia="Times New Roman" w:hAnsi="Times New Roman"/>
          <w:color w:val="000000"/>
          <w:kern w:val="1"/>
        </w:rPr>
        <w:t xml:space="preserve"> </w:t>
      </w:r>
      <w:r w:rsidRPr="00E55FC4">
        <w:rPr>
          <w:rFonts w:ascii="Times New Roman" w:eastAsia="Times New Roman" w:hAnsi="Times New Roman"/>
          <w:color w:val="000000"/>
          <w:kern w:val="1"/>
        </w:rPr>
        <w:t xml:space="preserve">Дефицит осадков на юге </w:t>
      </w:r>
      <w:r w:rsidR="00544A8B">
        <w:rPr>
          <w:rFonts w:ascii="Times New Roman" w:eastAsia="Times New Roman" w:hAnsi="Times New Roman"/>
          <w:color w:val="000000"/>
          <w:kern w:val="1"/>
        </w:rPr>
        <w:t>Е</w:t>
      </w:r>
      <w:r w:rsidRPr="00E55FC4">
        <w:rPr>
          <w:rFonts w:ascii="Times New Roman" w:eastAsia="Times New Roman" w:hAnsi="Times New Roman"/>
          <w:color w:val="000000"/>
          <w:kern w:val="1"/>
        </w:rPr>
        <w:t>вропейской части, на юге Сибири и Дальнего востока в прогнозах не воспроизведен.</w:t>
      </w:r>
      <w:r>
        <w:rPr>
          <w:rFonts w:ascii="Times New Roman" w:eastAsia="Times New Roman" w:hAnsi="Times New Roman"/>
          <w:color w:val="000000"/>
          <w:kern w:val="1"/>
        </w:rPr>
        <w:t xml:space="preserve"> (Рис. 4)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694"/>
      </w:tblGrid>
      <w:tr w:rsidR="00881334" w:rsidRPr="0099510E" w14:paraId="125B3CC3" w14:textId="77777777" w:rsidTr="00D37EEA">
        <w:tc>
          <w:tcPr>
            <w:tcW w:w="5211" w:type="dxa"/>
            <w:shd w:val="clear" w:color="auto" w:fill="auto"/>
          </w:tcPr>
          <w:p w14:paraId="334F4FDD" w14:textId="77777777" w:rsidR="00881334" w:rsidRPr="0099510E" w:rsidRDefault="00AC27D6" w:rsidP="0099510E">
            <w:pPr>
              <w:widowControl w:val="0"/>
              <w:autoSpaceDE w:val="0"/>
              <w:spacing w:after="240"/>
              <w:jc w:val="both"/>
              <w:rPr>
                <w:sz w:val="22"/>
                <w:szCs w:val="22"/>
              </w:rPr>
            </w:pPr>
            <w:r w:rsidRPr="00AC27D6"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46667638" wp14:editId="63D21A62">
                  <wp:extent cx="3026799" cy="1664623"/>
                  <wp:effectExtent l="0" t="0" r="0" b="12065"/>
                  <wp:docPr id="6" name="Содержимое 3" descr="prec_djf_2019_mean_forec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prec_djf_2019_mean_forec.p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3" b="1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14" cy="166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shd w:val="clear" w:color="auto" w:fill="auto"/>
          </w:tcPr>
          <w:p w14:paraId="04B79852" w14:textId="77777777" w:rsidR="00881334" w:rsidRPr="0099510E" w:rsidRDefault="00AC27D6" w:rsidP="0099510E">
            <w:pPr>
              <w:widowControl w:val="0"/>
              <w:autoSpaceDE w:val="0"/>
              <w:spacing w:after="240"/>
              <w:jc w:val="both"/>
              <w:rPr>
                <w:sz w:val="22"/>
                <w:szCs w:val="22"/>
              </w:rPr>
            </w:pPr>
            <w:r w:rsidRPr="00AC27D6">
              <w:rPr>
                <w:noProof/>
                <w:sz w:val="22"/>
                <w:szCs w:val="22"/>
                <w:lang w:val="en-US" w:eastAsia="ru-RU"/>
              </w:rPr>
              <w:drawing>
                <wp:inline distT="0" distB="0" distL="0" distR="0" wp14:anchorId="0E4B0BDA" wp14:editId="70127366">
                  <wp:extent cx="3031787" cy="1732608"/>
                  <wp:effectExtent l="0" t="0" r="0" b="0"/>
                  <wp:docPr id="7" name="Изображение 4" descr="sng_prec_81_djf_2019_f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4" descr="sng_prec_81_djf_2019_fact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14" cy="173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6B671" w14:textId="77777777" w:rsidR="00D37EEA" w:rsidRDefault="00D37EEA" w:rsidP="00D37EEA">
      <w:pPr>
        <w:widowControl w:val="0"/>
        <w:autoSpaceDE w:val="0"/>
        <w:spacing w:after="240"/>
      </w:pPr>
      <w:r>
        <w:t xml:space="preserve">а)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>б)</w:t>
      </w:r>
    </w:p>
    <w:p w14:paraId="3B01F055" w14:textId="507F4E33" w:rsidR="00AC27D6" w:rsidRPr="00045E13" w:rsidRDefault="003D4CA7" w:rsidP="00AC27D6">
      <w:pPr>
        <w:widowControl w:val="0"/>
        <w:autoSpaceDE w:val="0"/>
        <w:spacing w:after="240"/>
        <w:rPr>
          <w:rFonts w:ascii="Times New Roman" w:hAnsi="Times New Roman"/>
          <w:bCs/>
          <w:sz w:val="20"/>
          <w:szCs w:val="20"/>
        </w:rPr>
      </w:pPr>
      <w:r w:rsidRPr="00045E13">
        <w:rPr>
          <w:rFonts w:ascii="Times New Roman" w:hAnsi="Times New Roman"/>
          <w:sz w:val="20"/>
          <w:szCs w:val="20"/>
        </w:rPr>
        <w:t>Рисунок</w:t>
      </w:r>
      <w:r w:rsidR="005F4679" w:rsidRPr="00045E13">
        <w:rPr>
          <w:rFonts w:ascii="Times New Roman" w:hAnsi="Times New Roman"/>
          <w:sz w:val="20"/>
          <w:szCs w:val="20"/>
        </w:rPr>
        <w:t xml:space="preserve"> </w:t>
      </w:r>
      <w:r w:rsidRPr="00045E13">
        <w:rPr>
          <w:rFonts w:ascii="Times New Roman" w:hAnsi="Times New Roman"/>
          <w:sz w:val="20"/>
          <w:szCs w:val="20"/>
        </w:rPr>
        <w:t>4</w:t>
      </w:r>
      <w:r w:rsidR="005F4679" w:rsidRPr="00045E13">
        <w:rPr>
          <w:rFonts w:ascii="Times New Roman" w:hAnsi="Times New Roman"/>
          <w:sz w:val="20"/>
          <w:szCs w:val="20"/>
        </w:rPr>
        <w:t xml:space="preserve">  </w:t>
      </w:r>
      <w:r w:rsidR="00D37EEA" w:rsidRPr="00045E13">
        <w:rPr>
          <w:rFonts w:ascii="Times New Roman" w:hAnsi="Times New Roman"/>
          <w:sz w:val="20"/>
          <w:szCs w:val="20"/>
        </w:rPr>
        <w:t xml:space="preserve">Карты а) согласованности прогнозов аномалии осадков полученных на основе комплексации данных динамических моделей </w:t>
      </w:r>
      <w:r w:rsidR="000A7CB8">
        <w:rPr>
          <w:rFonts w:ascii="Times New Roman" w:hAnsi="Times New Roman"/>
          <w:sz w:val="20"/>
          <w:szCs w:val="20"/>
        </w:rPr>
        <w:t xml:space="preserve">(ПЛАВ, ГГО, TCC, </w:t>
      </w:r>
      <w:proofErr w:type="spellStart"/>
      <w:r w:rsidR="000A7CB8">
        <w:rPr>
          <w:rFonts w:ascii="Times New Roman" w:hAnsi="Times New Roman"/>
          <w:sz w:val="20"/>
          <w:szCs w:val="20"/>
        </w:rPr>
        <w:t>CanSIP</w:t>
      </w:r>
      <w:proofErr w:type="spellEnd"/>
      <w:r w:rsidR="000A7CB8">
        <w:rPr>
          <w:rFonts w:ascii="Times New Roman" w:hAnsi="Times New Roman"/>
          <w:sz w:val="20"/>
          <w:szCs w:val="20"/>
        </w:rPr>
        <w:t xml:space="preserve">, CFS2) </w:t>
      </w:r>
      <w:r w:rsidR="00D37EEA" w:rsidRPr="00045E13">
        <w:rPr>
          <w:rFonts w:ascii="Times New Roman" w:hAnsi="Times New Roman"/>
          <w:sz w:val="20"/>
          <w:szCs w:val="20"/>
        </w:rPr>
        <w:t xml:space="preserve">б) распределение аномалий осадков по данным </w:t>
      </w:r>
      <w:r w:rsidR="00D37EEA" w:rsidRPr="00045E13">
        <w:rPr>
          <w:rFonts w:ascii="Times New Roman" w:hAnsi="Times New Roman"/>
          <w:sz w:val="20"/>
          <w:szCs w:val="20"/>
          <w:lang w:val="en-US"/>
        </w:rPr>
        <w:t>NCEP</w:t>
      </w:r>
      <w:r w:rsidR="00D37EEA" w:rsidRPr="00045E13">
        <w:rPr>
          <w:rFonts w:ascii="Times New Roman" w:hAnsi="Times New Roman"/>
          <w:sz w:val="20"/>
          <w:szCs w:val="20"/>
        </w:rPr>
        <w:t>/</w:t>
      </w:r>
      <w:r w:rsidR="00D37EEA" w:rsidRPr="00045E13">
        <w:rPr>
          <w:rFonts w:ascii="Times New Roman" w:hAnsi="Times New Roman"/>
          <w:sz w:val="20"/>
          <w:szCs w:val="20"/>
          <w:lang w:val="en-US"/>
        </w:rPr>
        <w:t>NCAR</w:t>
      </w:r>
      <w:r w:rsidR="00D37EEA" w:rsidRPr="00045E1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37EEA" w:rsidRPr="00045E13">
        <w:rPr>
          <w:rFonts w:ascii="Times New Roman" w:hAnsi="Times New Roman"/>
          <w:sz w:val="20"/>
          <w:szCs w:val="20"/>
        </w:rPr>
        <w:t>реанализа</w:t>
      </w:r>
      <w:proofErr w:type="spellEnd"/>
      <w:r w:rsidR="00D37EEA" w:rsidRPr="00045E13">
        <w:rPr>
          <w:rFonts w:ascii="Times New Roman" w:hAnsi="Times New Roman"/>
          <w:sz w:val="20"/>
          <w:szCs w:val="20"/>
        </w:rPr>
        <w:t xml:space="preserve"> </w:t>
      </w:r>
      <w:r w:rsidR="00AC27D6" w:rsidRPr="00045E13">
        <w:rPr>
          <w:rFonts w:ascii="Times New Roman" w:hAnsi="Times New Roman"/>
          <w:bCs/>
          <w:sz w:val="20"/>
          <w:szCs w:val="20"/>
        </w:rPr>
        <w:t>за зимний сезон 2019</w:t>
      </w:r>
      <w:r w:rsidR="00AC27D6" w:rsidRPr="00424984">
        <w:rPr>
          <w:rFonts w:ascii="Times New Roman" w:hAnsi="Times New Roman"/>
          <w:bCs/>
          <w:sz w:val="20"/>
          <w:szCs w:val="20"/>
        </w:rPr>
        <w:t>/2020</w:t>
      </w:r>
      <w:r w:rsidR="00AC27D6" w:rsidRPr="00045E13">
        <w:rPr>
          <w:rFonts w:ascii="Times New Roman" w:hAnsi="Times New Roman"/>
          <w:bCs/>
          <w:sz w:val="20"/>
          <w:szCs w:val="20"/>
        </w:rPr>
        <w:t xml:space="preserve"> г.</w:t>
      </w:r>
    </w:p>
    <w:p w14:paraId="546DBA34" w14:textId="77777777" w:rsidR="00AC27D6" w:rsidRPr="0021642E" w:rsidRDefault="005F4679" w:rsidP="00AC27D6">
      <w:pPr>
        <w:widowControl w:val="0"/>
        <w:autoSpaceDE w:val="0"/>
        <w:spacing w:after="240"/>
        <w:rPr>
          <w:rFonts w:ascii="Times New Roman" w:hAnsi="Times New Roman"/>
          <w:bCs/>
        </w:rPr>
      </w:pPr>
      <w:r>
        <w:t>Оценки прогнозов (%)</w:t>
      </w:r>
      <w:r w:rsidR="0021642E">
        <w:t xml:space="preserve"> </w:t>
      </w:r>
      <w:r w:rsidR="00AC27D6" w:rsidRPr="0021642E">
        <w:rPr>
          <w:rFonts w:ascii="Times New Roman" w:hAnsi="Times New Roman"/>
          <w:bCs/>
        </w:rPr>
        <w:t>за зимний сезон 2019</w:t>
      </w:r>
      <w:r w:rsidR="00AC27D6" w:rsidRPr="00424984">
        <w:rPr>
          <w:rFonts w:ascii="Times New Roman" w:hAnsi="Times New Roman"/>
          <w:bCs/>
        </w:rPr>
        <w:t>/2020</w:t>
      </w:r>
      <w:r w:rsidR="00AC27D6" w:rsidRPr="0021642E">
        <w:rPr>
          <w:rFonts w:ascii="Times New Roman" w:hAnsi="Times New Roman"/>
          <w:bCs/>
        </w:rPr>
        <w:t xml:space="preserve">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C27D6" w:rsidRPr="00140B70" w14:paraId="2F0FAD6D" w14:textId="77777777" w:rsidTr="00AC27D6">
        <w:tc>
          <w:tcPr>
            <w:tcW w:w="1869" w:type="dxa"/>
            <w:shd w:val="clear" w:color="auto" w:fill="auto"/>
          </w:tcPr>
          <w:p w14:paraId="108D481E" w14:textId="77777777" w:rsidR="00AC27D6" w:rsidRPr="009E0063" w:rsidRDefault="00AC27D6" w:rsidP="00AC27D6">
            <w:pPr>
              <w:rPr>
                <w:sz w:val="22"/>
                <w:szCs w:val="22"/>
              </w:rPr>
            </w:pPr>
          </w:p>
        </w:tc>
        <w:tc>
          <w:tcPr>
            <w:tcW w:w="1869" w:type="dxa"/>
            <w:shd w:val="clear" w:color="auto" w:fill="auto"/>
          </w:tcPr>
          <w:p w14:paraId="1714579B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proofErr w:type="spellStart"/>
            <w:r w:rsidRPr="009E0063">
              <w:rPr>
                <w:sz w:val="22"/>
                <w:szCs w:val="22"/>
                <w:lang w:val="en-US"/>
              </w:rPr>
              <w:t>Сев</w:t>
            </w:r>
            <w:proofErr w:type="spellEnd"/>
            <w:r w:rsidRPr="009E0063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9E0063">
              <w:rPr>
                <w:sz w:val="22"/>
                <w:szCs w:val="22"/>
                <w:lang w:val="en-US"/>
              </w:rPr>
              <w:t>Евразия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14:paraId="02718B56" w14:textId="77777777" w:rsidR="00AC27D6" w:rsidRPr="009E0063" w:rsidRDefault="00442152" w:rsidP="00AC27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Европейская часть</w:t>
            </w:r>
          </w:p>
        </w:tc>
        <w:tc>
          <w:tcPr>
            <w:tcW w:w="1869" w:type="dxa"/>
            <w:shd w:val="clear" w:color="auto" w:fill="auto"/>
          </w:tcPr>
          <w:p w14:paraId="58FB144B" w14:textId="77777777" w:rsidR="00AC27D6" w:rsidRPr="009E0063" w:rsidRDefault="00442152" w:rsidP="00AC27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Азиатская часть</w:t>
            </w:r>
          </w:p>
        </w:tc>
        <w:tc>
          <w:tcPr>
            <w:tcW w:w="1869" w:type="dxa"/>
            <w:shd w:val="clear" w:color="auto" w:fill="auto"/>
          </w:tcPr>
          <w:p w14:paraId="334667FA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Центр. Азия и Казахстан</w:t>
            </w:r>
          </w:p>
        </w:tc>
      </w:tr>
      <w:tr w:rsidR="00AC27D6" w:rsidRPr="00140B70" w14:paraId="5E3C0E67" w14:textId="77777777" w:rsidTr="00AC27D6">
        <w:tc>
          <w:tcPr>
            <w:tcW w:w="1869" w:type="dxa"/>
            <w:shd w:val="clear" w:color="auto" w:fill="auto"/>
          </w:tcPr>
          <w:p w14:paraId="077CECA4" w14:textId="77777777" w:rsidR="00AC27D6" w:rsidRPr="009E0063" w:rsidRDefault="00AC27D6" w:rsidP="00AC27D6">
            <w:pPr>
              <w:rPr>
                <w:sz w:val="22"/>
                <w:szCs w:val="22"/>
                <w:lang w:val="en-US"/>
              </w:rPr>
            </w:pPr>
            <w:r w:rsidRPr="009E0063">
              <w:rPr>
                <w:sz w:val="22"/>
                <w:szCs w:val="22"/>
                <w:lang w:val="en-US"/>
              </w:rPr>
              <w:t>T2m</w:t>
            </w:r>
          </w:p>
        </w:tc>
        <w:tc>
          <w:tcPr>
            <w:tcW w:w="1869" w:type="dxa"/>
            <w:shd w:val="clear" w:color="auto" w:fill="auto"/>
          </w:tcPr>
          <w:p w14:paraId="5E8F1256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31BF6760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869" w:type="dxa"/>
            <w:shd w:val="clear" w:color="auto" w:fill="auto"/>
          </w:tcPr>
          <w:p w14:paraId="16EDAA90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869" w:type="dxa"/>
            <w:shd w:val="clear" w:color="auto" w:fill="auto"/>
          </w:tcPr>
          <w:p w14:paraId="36B5243D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</w:tr>
      <w:tr w:rsidR="00AC27D6" w:rsidRPr="00140B70" w14:paraId="746CC2D4" w14:textId="77777777" w:rsidTr="00AC27D6">
        <w:tc>
          <w:tcPr>
            <w:tcW w:w="1869" w:type="dxa"/>
            <w:shd w:val="clear" w:color="auto" w:fill="auto"/>
          </w:tcPr>
          <w:p w14:paraId="410161E1" w14:textId="77777777" w:rsidR="00AC27D6" w:rsidRPr="009E0063" w:rsidRDefault="00AC27D6" w:rsidP="00AC27D6">
            <w:pPr>
              <w:rPr>
                <w:sz w:val="22"/>
                <w:szCs w:val="22"/>
                <w:lang w:val="en-US"/>
              </w:rPr>
            </w:pPr>
            <w:proofErr w:type="spellStart"/>
            <w:r w:rsidRPr="009E0063">
              <w:rPr>
                <w:sz w:val="22"/>
                <w:szCs w:val="22"/>
                <w:lang w:val="en-US"/>
              </w:rPr>
              <w:t>Prec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14:paraId="6D14D41F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869" w:type="dxa"/>
            <w:shd w:val="clear" w:color="auto" w:fill="auto"/>
          </w:tcPr>
          <w:p w14:paraId="531A8BDE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869" w:type="dxa"/>
            <w:shd w:val="clear" w:color="auto" w:fill="auto"/>
          </w:tcPr>
          <w:p w14:paraId="3C749EFD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 w:rsidRPr="009E0063">
              <w:rPr>
                <w:sz w:val="22"/>
                <w:szCs w:val="22"/>
              </w:rPr>
              <w:t>70</w:t>
            </w:r>
          </w:p>
        </w:tc>
        <w:tc>
          <w:tcPr>
            <w:tcW w:w="1869" w:type="dxa"/>
            <w:shd w:val="clear" w:color="auto" w:fill="auto"/>
          </w:tcPr>
          <w:p w14:paraId="6104137E" w14:textId="77777777" w:rsidR="00AC27D6" w:rsidRPr="009E0063" w:rsidRDefault="00AC27D6" w:rsidP="00AC27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</w:tr>
    </w:tbl>
    <w:p w14:paraId="0B7B3B1A" w14:textId="77777777" w:rsidR="005F4679" w:rsidRDefault="005F4679" w:rsidP="005F4679"/>
    <w:p w14:paraId="11970022" w14:textId="77777777" w:rsidR="005F4679" w:rsidRPr="00463705" w:rsidRDefault="005F4679" w:rsidP="00045E13">
      <w:pPr>
        <w:spacing w:before="86"/>
        <w:jc w:val="both"/>
        <w:rPr>
          <w:rFonts w:ascii="Times New Roman" w:hAnsi="Times New Roman"/>
          <w:b/>
          <w:bCs/>
          <w:i/>
          <w:iCs/>
        </w:rPr>
      </w:pPr>
      <w:r w:rsidRPr="00463705">
        <w:rPr>
          <w:rFonts w:ascii="Times New Roman" w:eastAsia="Times New Roman" w:hAnsi="Times New Roman"/>
          <w:color w:val="000000"/>
          <w:kern w:val="1"/>
        </w:rPr>
        <w:t xml:space="preserve">Успешность </w:t>
      </w:r>
      <w:proofErr w:type="spellStart"/>
      <w:r w:rsidR="00B04774">
        <w:rPr>
          <w:rFonts w:ascii="Times New Roman" w:eastAsia="Times New Roman" w:hAnsi="Times New Roman"/>
          <w:color w:val="000000"/>
          <w:kern w:val="1"/>
        </w:rPr>
        <w:t>консенсусного</w:t>
      </w:r>
      <w:proofErr w:type="spellEnd"/>
      <w:r w:rsidR="00B04774">
        <w:rPr>
          <w:rFonts w:ascii="Times New Roman" w:eastAsia="Times New Roman" w:hAnsi="Times New Roman"/>
          <w:color w:val="000000"/>
          <w:kern w:val="1"/>
        </w:rPr>
        <w:t xml:space="preserve"> прогноза</w:t>
      </w:r>
      <w:r w:rsidRPr="00463705">
        <w:rPr>
          <w:rFonts w:ascii="Times New Roman" w:eastAsia="Times New Roman" w:hAnsi="Times New Roman"/>
          <w:color w:val="000000"/>
          <w:kern w:val="1"/>
        </w:rPr>
        <w:t xml:space="preserve"> по всей территории </w:t>
      </w:r>
      <w:r w:rsidR="00B04774">
        <w:rPr>
          <w:rFonts w:ascii="Times New Roman" w:eastAsia="Times New Roman" w:hAnsi="Times New Roman"/>
          <w:color w:val="000000"/>
          <w:kern w:val="1"/>
        </w:rPr>
        <w:t xml:space="preserve">Северной Евразии </w:t>
      </w:r>
      <w:r w:rsidRPr="00463705">
        <w:rPr>
          <w:rFonts w:ascii="Times New Roman" w:eastAsia="Times New Roman" w:hAnsi="Times New Roman"/>
          <w:color w:val="000000"/>
          <w:kern w:val="1"/>
        </w:rPr>
        <w:t>для температуры воздуха составила 7</w:t>
      </w:r>
      <w:r w:rsidR="00AC27D6">
        <w:rPr>
          <w:rFonts w:ascii="Times New Roman" w:eastAsia="Times New Roman" w:hAnsi="Times New Roman"/>
          <w:color w:val="000000"/>
          <w:kern w:val="1"/>
        </w:rPr>
        <w:t>1</w:t>
      </w:r>
      <w:r w:rsidRPr="00463705">
        <w:rPr>
          <w:rFonts w:ascii="Times New Roman" w:eastAsia="Times New Roman" w:hAnsi="Times New Roman"/>
          <w:color w:val="000000"/>
          <w:kern w:val="1"/>
        </w:rPr>
        <w:t xml:space="preserve">%, для осадков – </w:t>
      </w:r>
      <w:r w:rsidR="00AC27D6">
        <w:rPr>
          <w:rFonts w:ascii="Times New Roman" w:eastAsia="Times New Roman" w:hAnsi="Times New Roman"/>
          <w:color w:val="000000"/>
          <w:kern w:val="1"/>
        </w:rPr>
        <w:t>68</w:t>
      </w:r>
      <w:r w:rsidRPr="00463705">
        <w:rPr>
          <w:rFonts w:ascii="Times New Roman" w:eastAsia="Times New Roman" w:hAnsi="Times New Roman"/>
          <w:color w:val="000000"/>
          <w:kern w:val="1"/>
        </w:rPr>
        <w:t>%.</w:t>
      </w:r>
      <w:r w:rsidR="004F3A0C">
        <w:rPr>
          <w:rFonts w:ascii="Times New Roman" w:eastAsia="Times New Roman" w:hAnsi="Times New Roman"/>
          <w:color w:val="000000"/>
          <w:kern w:val="1"/>
        </w:rPr>
        <w:t xml:space="preserve"> Наиболее высокие оценки </w:t>
      </w:r>
      <w:proofErr w:type="spellStart"/>
      <w:r w:rsidR="004F3A0C">
        <w:rPr>
          <w:rFonts w:ascii="Times New Roman" w:eastAsia="Times New Roman" w:hAnsi="Times New Roman"/>
          <w:color w:val="000000"/>
          <w:kern w:val="1"/>
        </w:rPr>
        <w:t>оправдываемости</w:t>
      </w:r>
      <w:proofErr w:type="spellEnd"/>
      <w:r w:rsidR="004F3A0C">
        <w:rPr>
          <w:rFonts w:ascii="Times New Roman" w:eastAsia="Times New Roman" w:hAnsi="Times New Roman"/>
          <w:color w:val="000000"/>
          <w:kern w:val="1"/>
        </w:rPr>
        <w:t xml:space="preserve"> прогноз</w:t>
      </w:r>
      <w:r w:rsidR="00B04774">
        <w:rPr>
          <w:rFonts w:ascii="Times New Roman" w:eastAsia="Times New Roman" w:hAnsi="Times New Roman"/>
          <w:color w:val="000000"/>
          <w:kern w:val="1"/>
        </w:rPr>
        <w:t>ов</w:t>
      </w:r>
      <w:r w:rsidR="004F3A0C">
        <w:rPr>
          <w:rFonts w:ascii="Times New Roman" w:eastAsia="Times New Roman" w:hAnsi="Times New Roman"/>
          <w:color w:val="000000"/>
          <w:kern w:val="1"/>
        </w:rPr>
        <w:t xml:space="preserve"> аномалии температуры воздуха </w:t>
      </w:r>
      <w:r w:rsidR="00B04774">
        <w:rPr>
          <w:rFonts w:ascii="Times New Roman" w:eastAsia="Times New Roman" w:hAnsi="Times New Roman"/>
          <w:color w:val="000000"/>
          <w:kern w:val="1"/>
        </w:rPr>
        <w:t>(76%) и осадков (70%) отмечены</w:t>
      </w:r>
      <w:r w:rsidR="004F3A0C">
        <w:rPr>
          <w:rFonts w:ascii="Times New Roman" w:eastAsia="Times New Roman" w:hAnsi="Times New Roman"/>
          <w:color w:val="000000"/>
          <w:kern w:val="1"/>
        </w:rPr>
        <w:t xml:space="preserve"> по </w:t>
      </w:r>
      <w:r w:rsidR="00442152">
        <w:rPr>
          <w:rFonts w:ascii="Times New Roman" w:eastAsia="Times New Roman" w:hAnsi="Times New Roman"/>
          <w:color w:val="000000"/>
          <w:kern w:val="1"/>
        </w:rPr>
        <w:t xml:space="preserve">Азиатской </w:t>
      </w:r>
      <w:r w:rsidR="004F3A0C">
        <w:rPr>
          <w:rFonts w:ascii="Times New Roman" w:eastAsia="Times New Roman" w:hAnsi="Times New Roman"/>
          <w:color w:val="000000"/>
          <w:kern w:val="1"/>
        </w:rPr>
        <w:t xml:space="preserve">территории в Северной Евразии. </w:t>
      </w:r>
    </w:p>
    <w:p w14:paraId="68ECC7DB" w14:textId="77777777" w:rsidR="00A944D5" w:rsidRPr="00463705" w:rsidRDefault="00A944D5">
      <w:pPr>
        <w:widowControl w:val="0"/>
        <w:autoSpaceDE w:val="0"/>
        <w:spacing w:after="240"/>
        <w:rPr>
          <w:rFonts w:ascii="Times New Roman" w:hAnsi="Times New Roman"/>
          <w:b/>
          <w:bCs/>
          <w:color w:val="0000FF"/>
        </w:rPr>
      </w:pPr>
    </w:p>
    <w:p w14:paraId="5EBBFC8A" w14:textId="77777777" w:rsidR="005F4679" w:rsidRPr="004F3A0C" w:rsidRDefault="005F4679" w:rsidP="004F3A0C">
      <w:pPr>
        <w:widowControl w:val="0"/>
        <w:autoSpaceDE w:val="0"/>
        <w:spacing w:after="240"/>
        <w:rPr>
          <w:rFonts w:ascii="Times New Roman" w:hAnsi="Times New Roman"/>
          <w:color w:val="000000"/>
          <w:kern w:val="1"/>
        </w:rPr>
      </w:pPr>
      <w:r w:rsidRPr="00463705">
        <w:rPr>
          <w:rFonts w:ascii="Times New Roman" w:hAnsi="Times New Roman"/>
          <w:b/>
          <w:bCs/>
        </w:rPr>
        <w:t>Основные особенности термического состояния океана и  крупномасштабной циркуляции атмосферы</w:t>
      </w:r>
      <w:r w:rsidR="00463705">
        <w:rPr>
          <w:rFonts w:ascii="Times New Roman" w:hAnsi="Times New Roman"/>
          <w:b/>
          <w:bCs/>
        </w:rPr>
        <w:t xml:space="preserve"> на предстоящ</w:t>
      </w:r>
      <w:r w:rsidR="00AC27D6">
        <w:rPr>
          <w:rFonts w:ascii="Times New Roman" w:hAnsi="Times New Roman"/>
          <w:b/>
          <w:bCs/>
        </w:rPr>
        <w:t>ее</w:t>
      </w:r>
      <w:r w:rsidR="00463705">
        <w:rPr>
          <w:rFonts w:ascii="Times New Roman" w:hAnsi="Times New Roman"/>
          <w:b/>
          <w:bCs/>
        </w:rPr>
        <w:t xml:space="preserve"> </w:t>
      </w:r>
      <w:r w:rsidR="00AC27D6">
        <w:rPr>
          <w:rFonts w:ascii="Times New Roman" w:hAnsi="Times New Roman"/>
          <w:b/>
          <w:bCs/>
        </w:rPr>
        <w:t>лето</w:t>
      </w:r>
      <w:r w:rsidR="00463705">
        <w:rPr>
          <w:rFonts w:ascii="Times New Roman" w:hAnsi="Times New Roman"/>
          <w:b/>
          <w:bCs/>
        </w:rPr>
        <w:t xml:space="preserve"> </w:t>
      </w:r>
      <w:r w:rsidR="00463705" w:rsidRPr="00463705">
        <w:rPr>
          <w:rFonts w:ascii="Times New Roman" w:hAnsi="Times New Roman"/>
          <w:b/>
          <w:bCs/>
        </w:rPr>
        <w:t xml:space="preserve">2020 </w:t>
      </w:r>
      <w:r w:rsidR="00463705">
        <w:rPr>
          <w:rFonts w:ascii="Times New Roman" w:hAnsi="Times New Roman"/>
          <w:b/>
          <w:bCs/>
        </w:rPr>
        <w:t>гг.</w:t>
      </w:r>
    </w:p>
    <w:p w14:paraId="6CD42E1F" w14:textId="77777777" w:rsidR="0021642E" w:rsidRPr="0021642E" w:rsidRDefault="0021642E" w:rsidP="0021642E">
      <w:pPr>
        <w:pStyle w:val="ab"/>
        <w:kinsoku w:val="0"/>
        <w:overflowPunct w:val="0"/>
        <w:ind w:left="0"/>
        <w:jc w:val="both"/>
        <w:textAlignment w:val="baseline"/>
      </w:pPr>
      <w:r w:rsidRPr="0021642E">
        <w:rPr>
          <w:bCs/>
        </w:rPr>
        <w:t xml:space="preserve">Большинство </w:t>
      </w:r>
      <w:r>
        <w:rPr>
          <w:bCs/>
        </w:rPr>
        <w:t xml:space="preserve">мировых прогностических </w:t>
      </w:r>
      <w:r w:rsidRPr="0021642E">
        <w:rPr>
          <w:bCs/>
        </w:rPr>
        <w:t xml:space="preserve">центров </w:t>
      </w:r>
      <w:r w:rsidRPr="0021642E">
        <w:t xml:space="preserve">прогнозируют  значительные </w:t>
      </w:r>
      <w:r w:rsidRPr="0021642E">
        <w:rPr>
          <w:bCs/>
        </w:rPr>
        <w:t>положительные</w:t>
      </w:r>
      <w:r w:rsidRPr="0021642E">
        <w:t xml:space="preserve"> аномалии ТПО в северной части Тихого океана, что может привести к существенному изменению положения основных центров действий атмосферы, а также шторм-треков. Слабые </w:t>
      </w:r>
      <w:r w:rsidRPr="0021642E">
        <w:rPr>
          <w:bCs/>
        </w:rPr>
        <w:t>отрицательные</w:t>
      </w:r>
      <w:r w:rsidRPr="0021642E">
        <w:t xml:space="preserve"> аномалии ожидаются лишь в экваториальных широтах, преимущественно на востоке.  Согласно прогнозам IRI/CPC  вероятности событий  </w:t>
      </w:r>
      <w:proofErr w:type="spellStart"/>
      <w:r w:rsidRPr="0021642E">
        <w:t>La</w:t>
      </w:r>
      <w:proofErr w:type="spellEnd"/>
      <w:r w:rsidRPr="0021642E">
        <w:t xml:space="preserve"> </w:t>
      </w:r>
      <w:proofErr w:type="spellStart"/>
      <w:r w:rsidRPr="0021642E">
        <w:t>Nina</w:t>
      </w:r>
      <w:proofErr w:type="spellEnd"/>
      <w:r w:rsidRPr="0021642E">
        <w:t>, нейтральной фазы и  </w:t>
      </w:r>
      <w:proofErr w:type="spellStart"/>
      <w:r w:rsidRPr="0021642E">
        <w:t>El</w:t>
      </w:r>
      <w:proofErr w:type="spellEnd"/>
      <w:r w:rsidRPr="0021642E">
        <w:t xml:space="preserve"> </w:t>
      </w:r>
      <w:proofErr w:type="spellStart"/>
      <w:r w:rsidRPr="0021642E">
        <w:t>Nino</w:t>
      </w:r>
      <w:proofErr w:type="spellEnd"/>
      <w:r w:rsidRPr="0021642E">
        <w:t xml:space="preserve"> (Nino3.4, пороговые значения: -0.5°C и  0.5°C)  в предстоящем летнем сезоне: 17%, 66% и 17%. </w:t>
      </w:r>
    </w:p>
    <w:p w14:paraId="22FA3BFF" w14:textId="77777777" w:rsidR="0021642E" w:rsidRPr="0021642E" w:rsidRDefault="0021642E" w:rsidP="0021642E">
      <w:pPr>
        <w:pStyle w:val="ab"/>
        <w:kinsoku w:val="0"/>
        <w:overflowPunct w:val="0"/>
        <w:ind w:left="0"/>
        <w:jc w:val="both"/>
        <w:textAlignment w:val="baseline"/>
      </w:pPr>
      <w:r w:rsidRPr="0021642E">
        <w:rPr>
          <w:bCs/>
        </w:rPr>
        <w:lastRenderedPageBreak/>
        <w:t xml:space="preserve">На севере Индийского океана </w:t>
      </w:r>
      <w:r w:rsidRPr="0021642E">
        <w:t xml:space="preserve">и прилегающих к юго-восточной Азии акваториях морей ожидаются положительные аномалии температуры. Уменьшение температурных контрастов  между сушей и морем может стать причиной ослабления летнего муссона в субтропических и тропических широтах юго-восточной Азии.  </w:t>
      </w:r>
    </w:p>
    <w:p w14:paraId="74DC6C4B" w14:textId="77777777" w:rsidR="0021642E" w:rsidRDefault="0021642E" w:rsidP="0021642E">
      <w:pPr>
        <w:pStyle w:val="ab"/>
        <w:kinsoku w:val="0"/>
        <w:overflowPunct w:val="0"/>
        <w:ind w:left="0"/>
        <w:jc w:val="both"/>
        <w:textAlignment w:val="baseline"/>
      </w:pPr>
      <w:r w:rsidRPr="0021642E">
        <w:rPr>
          <w:bCs/>
        </w:rPr>
        <w:t>В Северной Атлантике</w:t>
      </w:r>
      <w:r w:rsidRPr="0021642E">
        <w:t>  распределение прогностических аномалий ТПО соответствует  </w:t>
      </w:r>
      <w:r w:rsidRPr="0021642E">
        <w:rPr>
          <w:bCs/>
        </w:rPr>
        <w:t>отрицательной</w:t>
      </w:r>
      <w:r w:rsidRPr="0021642E">
        <w:t xml:space="preserve"> фазе </w:t>
      </w:r>
      <w:proofErr w:type="spellStart"/>
      <w:r w:rsidRPr="0021642E">
        <w:t>триполя</w:t>
      </w:r>
      <w:proofErr w:type="spellEnd"/>
      <w:r w:rsidRPr="0021642E">
        <w:t>, связанной с  о</w:t>
      </w:r>
      <w:r w:rsidRPr="0021642E">
        <w:rPr>
          <w:bCs/>
        </w:rPr>
        <w:t xml:space="preserve">трицательной </w:t>
      </w:r>
      <w:r w:rsidRPr="0021642E">
        <w:t xml:space="preserve"> фазой NAO. Значительные </w:t>
      </w:r>
      <w:r w:rsidRPr="0021642E">
        <w:rPr>
          <w:bCs/>
        </w:rPr>
        <w:t xml:space="preserve">положительные </w:t>
      </w:r>
      <w:r w:rsidRPr="0021642E">
        <w:t xml:space="preserve">аномалии ТПО ожидаются на западе тропических широт. </w:t>
      </w:r>
    </w:p>
    <w:p w14:paraId="47335E19" w14:textId="77777777" w:rsidR="0021642E" w:rsidRPr="0021642E" w:rsidRDefault="0021642E" w:rsidP="0021642E">
      <w:pPr>
        <w:pStyle w:val="ab"/>
        <w:kinsoku w:val="0"/>
        <w:overflowPunct w:val="0"/>
        <w:ind w:left="0"/>
        <w:jc w:val="both"/>
        <w:textAlignment w:val="baseline"/>
      </w:pPr>
    </w:p>
    <w:p w14:paraId="18ADD1CE" w14:textId="77777777" w:rsidR="0021642E" w:rsidRPr="0021642E" w:rsidRDefault="0021642E" w:rsidP="0021642E">
      <w:pPr>
        <w:pStyle w:val="ab"/>
        <w:kinsoku w:val="0"/>
        <w:overflowPunct w:val="0"/>
        <w:ind w:left="0"/>
        <w:jc w:val="both"/>
        <w:textAlignment w:val="baseline"/>
      </w:pPr>
      <w:r w:rsidRPr="0021642E">
        <w:rPr>
          <w:bCs/>
        </w:rPr>
        <w:t>Согласно прогнозам Гидрометцентра России</w:t>
      </w:r>
      <w:r w:rsidRPr="0021642E">
        <w:t>, предстоящим летом ожидается преобладание режимов циркуляции, связанных с   отрицательной</w:t>
      </w:r>
      <w:r w:rsidRPr="0021642E">
        <w:rPr>
          <w:bCs/>
        </w:rPr>
        <w:t xml:space="preserve"> </w:t>
      </w:r>
      <w:r w:rsidRPr="0021642E">
        <w:t> фазой  </w:t>
      </w:r>
      <w:r w:rsidR="00B04774">
        <w:rPr>
          <w:bCs/>
        </w:rPr>
        <w:t>Северо-Атлантического колебания (</w:t>
      </w:r>
      <w:r w:rsidR="00B04774">
        <w:rPr>
          <w:bCs/>
          <w:lang w:val="en-US"/>
        </w:rPr>
        <w:t>NAO</w:t>
      </w:r>
      <w:r w:rsidR="00B04774" w:rsidRPr="00424984">
        <w:rPr>
          <w:bCs/>
        </w:rPr>
        <w:t>)</w:t>
      </w:r>
      <w:r w:rsidRPr="0021642E">
        <w:t xml:space="preserve"> и</w:t>
      </w:r>
      <w:r w:rsidRPr="0021642E">
        <w:rPr>
          <w:bCs/>
        </w:rPr>
        <w:t xml:space="preserve"> </w:t>
      </w:r>
      <w:r w:rsidRPr="0021642E">
        <w:t> положительной</w:t>
      </w:r>
      <w:r w:rsidRPr="0021642E">
        <w:rPr>
          <w:bCs/>
        </w:rPr>
        <w:t xml:space="preserve"> </w:t>
      </w:r>
      <w:r w:rsidRPr="0021642E">
        <w:t xml:space="preserve">фазой </w:t>
      </w:r>
      <w:r w:rsidR="00B04774">
        <w:t>Евразийского (</w:t>
      </w:r>
      <w:r w:rsidRPr="0021642E">
        <w:rPr>
          <w:bCs/>
        </w:rPr>
        <w:t>EU</w:t>
      </w:r>
      <w:r w:rsidR="00B04774">
        <w:rPr>
          <w:bCs/>
        </w:rPr>
        <w:t>)</w:t>
      </w:r>
      <w:r w:rsidRPr="0021642E">
        <w:t xml:space="preserve"> колебаний. Отрицательные (положительные) значения индекса </w:t>
      </w:r>
      <w:r w:rsidRPr="0021642E">
        <w:rPr>
          <w:bCs/>
        </w:rPr>
        <w:t>NAO (EU)</w:t>
      </w:r>
      <w:r w:rsidRPr="0021642E">
        <w:t xml:space="preserve"> ассоциируются с </w:t>
      </w:r>
      <w:r w:rsidRPr="0021642E">
        <w:rPr>
          <w:bCs/>
        </w:rPr>
        <w:t>отрицательными</w:t>
      </w:r>
      <w:r w:rsidRPr="0021642E">
        <w:t xml:space="preserve"> (</w:t>
      </w:r>
      <w:r w:rsidRPr="0021642E">
        <w:rPr>
          <w:bCs/>
        </w:rPr>
        <w:t>положительными</w:t>
      </w:r>
      <w:r w:rsidRPr="0021642E">
        <w:t>)</w:t>
      </w:r>
      <w:r w:rsidRPr="0021642E">
        <w:rPr>
          <w:bCs/>
        </w:rPr>
        <w:t xml:space="preserve"> </w:t>
      </w:r>
      <w:r w:rsidRPr="0021642E">
        <w:t xml:space="preserve"> аномалиями </w:t>
      </w:r>
      <w:proofErr w:type="spellStart"/>
      <w:r w:rsidRPr="0021642E">
        <w:t>геопотенциала</w:t>
      </w:r>
      <w:proofErr w:type="spellEnd"/>
      <w:r w:rsidRPr="0021642E">
        <w:t xml:space="preserve"> на севере Европы и на северо-западе Европейской России (Сибири). </w:t>
      </w:r>
    </w:p>
    <w:p w14:paraId="5F5694D1" w14:textId="77777777" w:rsidR="0000268A" w:rsidRPr="00C649F7" w:rsidRDefault="0000268A" w:rsidP="00C649F7">
      <w:pPr>
        <w:pStyle w:val="ab"/>
        <w:kinsoku w:val="0"/>
        <w:overflowPunct w:val="0"/>
        <w:spacing w:line="192" w:lineRule="auto"/>
        <w:textAlignment w:val="baseline"/>
        <w:rPr>
          <w:sz w:val="28"/>
        </w:rPr>
      </w:pPr>
    </w:p>
    <w:p w14:paraId="1797EC9F" w14:textId="77777777" w:rsidR="0000268A" w:rsidRDefault="0000268A" w:rsidP="0000268A">
      <w:pPr>
        <w:pStyle w:val="ab"/>
        <w:kinsoku w:val="0"/>
        <w:overflowPunct w:val="0"/>
        <w:spacing w:line="192" w:lineRule="auto"/>
        <w:textAlignment w:val="baseline"/>
        <w:rPr>
          <w:sz w:val="28"/>
        </w:rPr>
      </w:pPr>
    </w:p>
    <w:p w14:paraId="3A5D494F" w14:textId="77777777" w:rsidR="00C95326" w:rsidRDefault="0000268A" w:rsidP="0000268A">
      <w:pPr>
        <w:pStyle w:val="11"/>
        <w:kinsoku w:val="0"/>
        <w:overflowPunct w:val="0"/>
        <w:ind w:left="0"/>
        <w:jc w:val="both"/>
        <w:textAlignment w:val="baseline"/>
        <w:rPr>
          <w:b/>
          <w:color w:val="000000"/>
          <w:shd w:val="clear" w:color="auto" w:fill="FFFFFF"/>
        </w:rPr>
      </w:pPr>
      <w:proofErr w:type="spellStart"/>
      <w:r w:rsidRPr="0000268A">
        <w:rPr>
          <w:b/>
          <w:color w:val="000000"/>
          <w:shd w:val="clear" w:color="auto" w:fill="FFFFFF"/>
        </w:rPr>
        <w:t>Консенсусный</w:t>
      </w:r>
      <w:proofErr w:type="spellEnd"/>
      <w:r w:rsidRPr="0000268A">
        <w:rPr>
          <w:b/>
          <w:color w:val="000000"/>
          <w:shd w:val="clear" w:color="auto" w:fill="FFFFFF"/>
        </w:rPr>
        <w:t xml:space="preserve"> прогноз аномалий приземной температуры воздуха  и осадков на </w:t>
      </w:r>
      <w:r w:rsidR="00E55FC4">
        <w:rPr>
          <w:b/>
          <w:color w:val="000000"/>
          <w:shd w:val="clear" w:color="auto" w:fill="FFFFFF"/>
        </w:rPr>
        <w:t>лето</w:t>
      </w:r>
      <w:r w:rsidRPr="0000268A">
        <w:rPr>
          <w:b/>
          <w:color w:val="000000"/>
          <w:shd w:val="clear" w:color="auto" w:fill="FFFFFF"/>
        </w:rPr>
        <w:t xml:space="preserve"> 2020 гг.</w:t>
      </w:r>
    </w:p>
    <w:p w14:paraId="27D2225C" w14:textId="77777777" w:rsidR="009D5527" w:rsidRDefault="009D5527" w:rsidP="0000268A">
      <w:pPr>
        <w:pStyle w:val="11"/>
        <w:kinsoku w:val="0"/>
        <w:overflowPunct w:val="0"/>
        <w:ind w:left="0"/>
        <w:jc w:val="both"/>
        <w:textAlignment w:val="baseline"/>
        <w:rPr>
          <w:b/>
          <w:color w:val="000000"/>
          <w:shd w:val="clear" w:color="auto" w:fill="FFFFFF"/>
        </w:rPr>
      </w:pPr>
    </w:p>
    <w:p w14:paraId="437CE1EA" w14:textId="5BC001B2" w:rsidR="009D5527" w:rsidRPr="009D5527" w:rsidRDefault="00FF15B5" w:rsidP="009D5527">
      <w:pPr>
        <w:widowControl w:val="0"/>
        <w:autoSpaceDE w:val="0"/>
        <w:spacing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данным </w:t>
      </w:r>
      <w:proofErr w:type="spellStart"/>
      <w:r>
        <w:rPr>
          <w:rFonts w:ascii="Times New Roman" w:hAnsi="Times New Roman"/>
        </w:rPr>
        <w:t>консенсусного</w:t>
      </w:r>
      <w:proofErr w:type="spellEnd"/>
      <w:r>
        <w:rPr>
          <w:rFonts w:ascii="Times New Roman" w:hAnsi="Times New Roman"/>
        </w:rPr>
        <w:t xml:space="preserve"> прогноза на предстоящее лето</w:t>
      </w:r>
      <w:r w:rsidR="00647691">
        <w:rPr>
          <w:rFonts w:ascii="Times New Roman" w:hAnsi="Times New Roman"/>
        </w:rPr>
        <w:t xml:space="preserve"> 2020 г.</w:t>
      </w:r>
      <w:r>
        <w:rPr>
          <w:rFonts w:ascii="Times New Roman" w:hAnsi="Times New Roman"/>
        </w:rPr>
        <w:t>,</w:t>
      </w:r>
      <w:r w:rsidR="00647691">
        <w:rPr>
          <w:rFonts w:ascii="Times New Roman" w:hAnsi="Times New Roman"/>
        </w:rPr>
        <w:t xml:space="preserve"> </w:t>
      </w:r>
      <w:r w:rsidR="00033166">
        <w:rPr>
          <w:rFonts w:ascii="Times New Roman" w:hAnsi="Times New Roman"/>
        </w:rPr>
        <w:t>над Сибирью и Дальним Востоком за исключением южных регионов</w:t>
      </w:r>
      <w:r w:rsidR="009D5527" w:rsidRPr="009D5527">
        <w:rPr>
          <w:rFonts w:ascii="Times New Roman" w:hAnsi="Times New Roman"/>
        </w:rPr>
        <w:t xml:space="preserve"> температурный фон ожидается выше средних многолетних значений с </w:t>
      </w:r>
      <w:r w:rsidR="008E5262">
        <w:rPr>
          <w:rFonts w:ascii="Times New Roman" w:hAnsi="Times New Roman"/>
        </w:rPr>
        <w:t xml:space="preserve">наиболее высокой </w:t>
      </w:r>
      <w:r w:rsidR="009D5527" w:rsidRPr="009D5527">
        <w:rPr>
          <w:rFonts w:ascii="Times New Roman" w:hAnsi="Times New Roman"/>
        </w:rPr>
        <w:t>вероятностью</w:t>
      </w:r>
      <w:r w:rsidR="000A2ECF">
        <w:rPr>
          <w:rFonts w:ascii="Times New Roman" w:hAnsi="Times New Roman"/>
        </w:rPr>
        <w:t xml:space="preserve"> </w:t>
      </w:r>
      <w:r w:rsidR="00544A8B">
        <w:rPr>
          <w:rFonts w:ascii="Times New Roman" w:hAnsi="Times New Roman"/>
        </w:rPr>
        <w:t xml:space="preserve">(более 60%) </w:t>
      </w:r>
      <w:r w:rsidR="008E5262">
        <w:rPr>
          <w:rFonts w:ascii="Times New Roman" w:hAnsi="Times New Roman"/>
        </w:rPr>
        <w:t>над Западной Сибирью</w:t>
      </w:r>
      <w:r w:rsidR="009D5527" w:rsidRPr="009D5527">
        <w:rPr>
          <w:rFonts w:ascii="Times New Roman" w:hAnsi="Times New Roman"/>
        </w:rPr>
        <w:t xml:space="preserve">. </w:t>
      </w:r>
      <w:r w:rsidR="008E5262">
        <w:rPr>
          <w:rFonts w:ascii="Times New Roman" w:hAnsi="Times New Roman"/>
        </w:rPr>
        <w:t>В то врем</w:t>
      </w:r>
      <w:r w:rsidR="00544A8B">
        <w:rPr>
          <w:rFonts w:ascii="Times New Roman" w:hAnsi="Times New Roman"/>
        </w:rPr>
        <w:t>я как в южных регионах Азиатско</w:t>
      </w:r>
      <w:r w:rsidR="008E5262">
        <w:rPr>
          <w:rFonts w:ascii="Times New Roman" w:hAnsi="Times New Roman"/>
        </w:rPr>
        <w:t xml:space="preserve">й части  ввиду неопределенности результатов прогнозов температура </w:t>
      </w:r>
      <w:r w:rsidR="008D02D2">
        <w:rPr>
          <w:rFonts w:ascii="Times New Roman" w:hAnsi="Times New Roman"/>
        </w:rPr>
        <w:t>воздуха оценивается</w:t>
      </w:r>
      <w:r w:rsidR="008E5262">
        <w:rPr>
          <w:rFonts w:ascii="Times New Roman" w:hAnsi="Times New Roman"/>
        </w:rPr>
        <w:t xml:space="preserve"> </w:t>
      </w:r>
      <w:r w:rsidR="008D02D2">
        <w:rPr>
          <w:rFonts w:ascii="Times New Roman" w:hAnsi="Times New Roman"/>
        </w:rPr>
        <w:t xml:space="preserve">ближе к </w:t>
      </w:r>
      <w:r w:rsidR="008E5262">
        <w:rPr>
          <w:rFonts w:ascii="Times New Roman" w:hAnsi="Times New Roman"/>
        </w:rPr>
        <w:t>средн</w:t>
      </w:r>
      <w:r w:rsidR="008D02D2">
        <w:rPr>
          <w:rFonts w:ascii="Times New Roman" w:hAnsi="Times New Roman"/>
        </w:rPr>
        <w:t>им</w:t>
      </w:r>
      <w:r w:rsidR="008E5262">
        <w:rPr>
          <w:rFonts w:ascii="Times New Roman" w:hAnsi="Times New Roman"/>
        </w:rPr>
        <w:t xml:space="preserve"> многолетним значениям. </w:t>
      </w:r>
      <w:r w:rsidR="00B04774">
        <w:rPr>
          <w:rFonts w:ascii="Times New Roman" w:hAnsi="Times New Roman"/>
        </w:rPr>
        <w:t>Положительные аномалии</w:t>
      </w:r>
      <w:r w:rsidR="009D5527" w:rsidRPr="009D5527">
        <w:rPr>
          <w:rFonts w:ascii="Times New Roman" w:hAnsi="Times New Roman"/>
        </w:rPr>
        <w:t xml:space="preserve"> </w:t>
      </w:r>
      <w:r w:rsidR="00E376F2">
        <w:rPr>
          <w:rFonts w:ascii="Times New Roman" w:hAnsi="Times New Roman"/>
        </w:rPr>
        <w:t>температуры</w:t>
      </w:r>
      <w:r w:rsidR="009D5527" w:rsidRPr="009D5527">
        <w:rPr>
          <w:rFonts w:ascii="Times New Roman" w:hAnsi="Times New Roman"/>
        </w:rPr>
        <w:t xml:space="preserve"> прогнозируется </w:t>
      </w:r>
      <w:r w:rsidR="00B04774" w:rsidRPr="009D5527">
        <w:rPr>
          <w:rFonts w:ascii="Times New Roman" w:hAnsi="Times New Roman"/>
        </w:rPr>
        <w:t>с вероятностью</w:t>
      </w:r>
      <w:r w:rsidR="00B04774">
        <w:rPr>
          <w:rFonts w:ascii="Times New Roman" w:hAnsi="Times New Roman"/>
        </w:rPr>
        <w:t xml:space="preserve"> около 40 % </w:t>
      </w:r>
      <w:r w:rsidR="009D5527" w:rsidRPr="009D5527">
        <w:rPr>
          <w:rFonts w:ascii="Times New Roman" w:hAnsi="Times New Roman"/>
        </w:rPr>
        <w:t xml:space="preserve">в Узбекистане, Туркмении, Киргизии, </w:t>
      </w:r>
      <w:r w:rsidR="008E5262">
        <w:rPr>
          <w:rFonts w:ascii="Times New Roman" w:hAnsi="Times New Roman"/>
        </w:rPr>
        <w:t>в Таджикистане,</w:t>
      </w:r>
      <w:r w:rsidR="008E5262" w:rsidRPr="009D5527">
        <w:rPr>
          <w:rFonts w:ascii="Times New Roman" w:hAnsi="Times New Roman"/>
        </w:rPr>
        <w:t xml:space="preserve"> </w:t>
      </w:r>
      <w:r w:rsidR="008E5262">
        <w:rPr>
          <w:rFonts w:ascii="Times New Roman" w:hAnsi="Times New Roman"/>
        </w:rPr>
        <w:t>в южных, западных и восточных регионах Казахстана</w:t>
      </w:r>
      <w:r w:rsidR="009D5527" w:rsidRPr="009D5527">
        <w:rPr>
          <w:rFonts w:ascii="Times New Roman" w:hAnsi="Times New Roman"/>
        </w:rPr>
        <w:t xml:space="preserve">. </w:t>
      </w:r>
      <w:r w:rsidR="000A2ECF">
        <w:rPr>
          <w:rFonts w:ascii="Times New Roman" w:hAnsi="Times New Roman"/>
        </w:rPr>
        <w:t>В</w:t>
      </w:r>
      <w:r w:rsidR="009D5527" w:rsidRPr="009D5527">
        <w:rPr>
          <w:rFonts w:ascii="Times New Roman" w:hAnsi="Times New Roman"/>
        </w:rPr>
        <w:t xml:space="preserve"> странах СНГ, относящи</w:t>
      </w:r>
      <w:r w:rsidR="00E376F2">
        <w:rPr>
          <w:rFonts w:ascii="Times New Roman" w:hAnsi="Times New Roman"/>
        </w:rPr>
        <w:t>х</w:t>
      </w:r>
      <w:r w:rsidR="009D5527" w:rsidRPr="009D5527">
        <w:rPr>
          <w:rFonts w:ascii="Times New Roman" w:hAnsi="Times New Roman"/>
        </w:rPr>
        <w:t xml:space="preserve">ся к Европейской части, </w:t>
      </w:r>
      <w:r w:rsidR="008E5262">
        <w:rPr>
          <w:rFonts w:ascii="Times New Roman" w:hAnsi="Times New Roman"/>
        </w:rPr>
        <w:t>прогнозы температуры имеют высокую неопределенность</w:t>
      </w:r>
      <w:r w:rsidR="009D5527" w:rsidRPr="009D5527">
        <w:rPr>
          <w:rFonts w:ascii="Times New Roman" w:hAnsi="Times New Roman"/>
        </w:rPr>
        <w:t xml:space="preserve">. </w:t>
      </w:r>
      <w:r w:rsidR="008E5262">
        <w:rPr>
          <w:rFonts w:ascii="Times New Roman" w:hAnsi="Times New Roman"/>
        </w:rPr>
        <w:t xml:space="preserve">В южных регионах </w:t>
      </w:r>
      <w:r w:rsidR="0021642E">
        <w:rPr>
          <w:rFonts w:ascii="Times New Roman" w:hAnsi="Times New Roman"/>
        </w:rPr>
        <w:t xml:space="preserve">Европейской части </w:t>
      </w:r>
      <w:r w:rsidR="008E5262">
        <w:rPr>
          <w:rFonts w:ascii="Times New Roman" w:hAnsi="Times New Roman"/>
        </w:rPr>
        <w:t>температурный фон ожидается выше нормы</w:t>
      </w:r>
      <w:r w:rsidR="0021642E">
        <w:rPr>
          <w:rFonts w:ascii="Times New Roman" w:hAnsi="Times New Roman"/>
        </w:rPr>
        <w:t xml:space="preserve"> с вероятностью </w:t>
      </w:r>
      <w:r w:rsidR="00B04774">
        <w:rPr>
          <w:rFonts w:ascii="Times New Roman" w:hAnsi="Times New Roman"/>
        </w:rPr>
        <w:t xml:space="preserve">около </w:t>
      </w:r>
      <w:r w:rsidR="0021642E">
        <w:rPr>
          <w:rFonts w:ascii="Times New Roman" w:hAnsi="Times New Roman"/>
        </w:rPr>
        <w:t>40%</w:t>
      </w:r>
      <w:r w:rsidR="009D5527" w:rsidRPr="009D5527">
        <w:rPr>
          <w:rFonts w:ascii="Times New Roman" w:hAnsi="Times New Roman"/>
        </w:rPr>
        <w:t xml:space="preserve">. </w:t>
      </w:r>
    </w:p>
    <w:p w14:paraId="28F39438" w14:textId="77777777" w:rsidR="00E76A15" w:rsidRPr="00E55FC4" w:rsidRDefault="00E55FC4" w:rsidP="00E55FC4">
      <w:pPr>
        <w:pStyle w:val="11"/>
        <w:kinsoku w:val="0"/>
        <w:overflowPunct w:val="0"/>
        <w:ind w:left="0"/>
        <w:jc w:val="both"/>
        <w:textAlignment w:val="baseline"/>
      </w:pPr>
      <w:r>
        <w:rPr>
          <w:rFonts w:ascii="Arial" w:hAnsi="Arial" w:cs="Arial"/>
          <w:noProof/>
          <w:color w:val="000000"/>
          <w:kern w:val="1"/>
          <w:lang w:val="en-US" w:eastAsia="ru-RU"/>
        </w:rPr>
        <w:lastRenderedPageBreak/>
        <w:drawing>
          <wp:inline distT="0" distB="0" distL="0" distR="0" wp14:anchorId="0EE1FBA8" wp14:editId="0E800937">
            <wp:extent cx="6149975" cy="3510280"/>
            <wp:effectExtent l="0" t="0" r="0" b="0"/>
            <wp:docPr id="20" name="Изображение 20" descr="Macintosh HD:Users:valent:Desktop:СЕАКОФ18:t2m_jja_2020_m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nt:Desktop:СЕАКОФ18:t2m_jja_2020_mea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E364" w14:textId="61F2A77A" w:rsidR="00E76A15" w:rsidRPr="00045E13" w:rsidRDefault="003D4CA7" w:rsidP="00E76A15">
      <w:pPr>
        <w:widowControl w:val="0"/>
        <w:autoSpaceDE w:val="0"/>
        <w:spacing w:after="240"/>
        <w:jc w:val="both"/>
        <w:rPr>
          <w:rFonts w:ascii="Times New Roman" w:hAnsi="Times New Roman"/>
          <w:sz w:val="20"/>
          <w:szCs w:val="20"/>
        </w:rPr>
      </w:pPr>
      <w:r w:rsidRPr="00045E13">
        <w:rPr>
          <w:rFonts w:ascii="Times New Roman" w:hAnsi="Times New Roman"/>
          <w:sz w:val="20"/>
          <w:szCs w:val="20"/>
        </w:rPr>
        <w:t>Рисунок 5</w:t>
      </w:r>
      <w:r w:rsidR="00E76A15" w:rsidRPr="00045E13">
        <w:rPr>
          <w:rFonts w:ascii="Times New Roman" w:hAnsi="Times New Roman"/>
          <w:sz w:val="20"/>
          <w:szCs w:val="20"/>
        </w:rPr>
        <w:t>.  Карты согласованности прогнозов, полученных на основе 5 моделей</w:t>
      </w:r>
      <w:r w:rsidR="000A7CB8">
        <w:rPr>
          <w:rFonts w:ascii="Times New Roman" w:hAnsi="Times New Roman"/>
          <w:sz w:val="20"/>
          <w:szCs w:val="20"/>
        </w:rPr>
        <w:t xml:space="preserve"> (ПЛАВ, ГГО, TCC, </w:t>
      </w:r>
      <w:proofErr w:type="spellStart"/>
      <w:r w:rsidR="000A7CB8">
        <w:rPr>
          <w:rFonts w:ascii="Times New Roman" w:hAnsi="Times New Roman"/>
          <w:sz w:val="20"/>
          <w:szCs w:val="20"/>
        </w:rPr>
        <w:t>CanSIP</w:t>
      </w:r>
      <w:proofErr w:type="spellEnd"/>
      <w:r w:rsidR="000A7CB8">
        <w:rPr>
          <w:rFonts w:ascii="Times New Roman" w:hAnsi="Times New Roman"/>
          <w:sz w:val="20"/>
          <w:szCs w:val="20"/>
        </w:rPr>
        <w:t>, CFS2)</w:t>
      </w:r>
      <w:r w:rsidR="00E76A15" w:rsidRPr="00045E13">
        <w:rPr>
          <w:rFonts w:ascii="Times New Roman" w:hAnsi="Times New Roman"/>
          <w:sz w:val="20"/>
          <w:szCs w:val="20"/>
        </w:rPr>
        <w:t xml:space="preserve">. Положительные (отрицательные) значения (в %) означают число моделей </w:t>
      </w:r>
      <w:r w:rsidR="00045E13">
        <w:rPr>
          <w:rFonts w:ascii="Times New Roman" w:hAnsi="Times New Roman"/>
          <w:sz w:val="20"/>
          <w:szCs w:val="20"/>
        </w:rPr>
        <w:t>в процентом отношении</w:t>
      </w:r>
      <w:r w:rsidR="00E76A15" w:rsidRPr="00045E13">
        <w:rPr>
          <w:rFonts w:ascii="Times New Roman" w:hAnsi="Times New Roman"/>
          <w:sz w:val="20"/>
          <w:szCs w:val="20"/>
        </w:rPr>
        <w:t xml:space="preserve">, прогнозирующих положительные (отрицательные) аномалии приземной температуры воздуха.   </w:t>
      </w:r>
    </w:p>
    <w:p w14:paraId="7BE52BE5" w14:textId="77777777" w:rsidR="00E55FC4" w:rsidRDefault="00E55FC4" w:rsidP="00E76A15">
      <w:pPr>
        <w:widowControl w:val="0"/>
        <w:autoSpaceDE w:val="0"/>
        <w:spacing w:after="24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 w:eastAsia="ru-RU"/>
        </w:rPr>
        <w:drawing>
          <wp:inline distT="0" distB="0" distL="0" distR="0" wp14:anchorId="60EE4AC3" wp14:editId="30B6F521">
            <wp:extent cx="6149975" cy="3510280"/>
            <wp:effectExtent l="0" t="0" r="0" b="0"/>
            <wp:docPr id="21" name="Изображение 21" descr="Macintosh HD:Users:valent:Desktop:СЕАКОФ18:prec_jja_2020_m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lent:Desktop:СЕАКОФ18:prec_jja_2020_mea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F5B7" w14:textId="3EDBDA6A" w:rsidR="00E76A15" w:rsidRPr="00045E13" w:rsidRDefault="0077254A" w:rsidP="00E76A15">
      <w:pPr>
        <w:widowControl w:val="0"/>
        <w:autoSpaceDE w:val="0"/>
        <w:spacing w:after="240"/>
        <w:jc w:val="both"/>
        <w:rPr>
          <w:rFonts w:ascii="Times New Roman" w:hAnsi="Times New Roman"/>
          <w:b/>
          <w:bCs/>
          <w:sz w:val="20"/>
          <w:szCs w:val="20"/>
        </w:rPr>
      </w:pPr>
      <w:r w:rsidRPr="00045E13">
        <w:rPr>
          <w:rFonts w:ascii="Times New Roman" w:hAnsi="Times New Roman"/>
          <w:sz w:val="20"/>
          <w:szCs w:val="20"/>
        </w:rPr>
        <w:t>Рисунок</w:t>
      </w:r>
      <w:r w:rsidR="00E76A15" w:rsidRPr="00045E13">
        <w:rPr>
          <w:rFonts w:ascii="Times New Roman" w:hAnsi="Times New Roman"/>
          <w:sz w:val="20"/>
          <w:szCs w:val="20"/>
        </w:rPr>
        <w:t xml:space="preserve"> </w:t>
      </w:r>
      <w:r w:rsidRPr="00045E13">
        <w:rPr>
          <w:rFonts w:ascii="Times New Roman" w:hAnsi="Times New Roman"/>
          <w:sz w:val="20"/>
          <w:szCs w:val="20"/>
        </w:rPr>
        <w:t>6</w:t>
      </w:r>
      <w:r w:rsidR="00E76A15" w:rsidRPr="00045E13">
        <w:rPr>
          <w:rFonts w:ascii="Times New Roman" w:hAnsi="Times New Roman"/>
          <w:sz w:val="20"/>
          <w:szCs w:val="20"/>
        </w:rPr>
        <w:t>.  Карты согласованности прогнозов, полученных на основе 5 моделей</w:t>
      </w:r>
      <w:r w:rsidR="000A7CB8">
        <w:rPr>
          <w:rFonts w:ascii="Times New Roman" w:hAnsi="Times New Roman"/>
          <w:sz w:val="20"/>
          <w:szCs w:val="20"/>
        </w:rPr>
        <w:t xml:space="preserve"> (ПЛАВ, ГГО, TCC, </w:t>
      </w:r>
      <w:proofErr w:type="spellStart"/>
      <w:r w:rsidR="000A7CB8">
        <w:rPr>
          <w:rFonts w:ascii="Times New Roman" w:hAnsi="Times New Roman"/>
          <w:sz w:val="20"/>
          <w:szCs w:val="20"/>
        </w:rPr>
        <w:t>CanSIP</w:t>
      </w:r>
      <w:proofErr w:type="spellEnd"/>
      <w:r w:rsidR="000A7CB8">
        <w:rPr>
          <w:rFonts w:ascii="Times New Roman" w:hAnsi="Times New Roman"/>
          <w:sz w:val="20"/>
          <w:szCs w:val="20"/>
        </w:rPr>
        <w:t>, CFS2)</w:t>
      </w:r>
      <w:r w:rsidR="00E76A15" w:rsidRPr="00045E13">
        <w:rPr>
          <w:rFonts w:ascii="Times New Roman" w:hAnsi="Times New Roman"/>
          <w:sz w:val="20"/>
          <w:szCs w:val="20"/>
        </w:rPr>
        <w:t xml:space="preserve">. Положительные (отрицательные) значения (в %) означают число моделей </w:t>
      </w:r>
      <w:r w:rsidR="00045E13">
        <w:rPr>
          <w:rFonts w:ascii="Times New Roman" w:hAnsi="Times New Roman"/>
          <w:sz w:val="20"/>
          <w:szCs w:val="20"/>
        </w:rPr>
        <w:t>в процентом отношении</w:t>
      </w:r>
      <w:r w:rsidR="00E76A15" w:rsidRPr="00045E13">
        <w:rPr>
          <w:rFonts w:ascii="Times New Roman" w:hAnsi="Times New Roman"/>
          <w:sz w:val="20"/>
          <w:szCs w:val="20"/>
        </w:rPr>
        <w:t xml:space="preserve">, прогнозирующих положительные (отрицательные) аномалии осадков.   </w:t>
      </w:r>
    </w:p>
    <w:p w14:paraId="0ECC3B56" w14:textId="77777777" w:rsidR="00E76A15" w:rsidRPr="000A2ECF" w:rsidRDefault="000B0DDF">
      <w:pPr>
        <w:widowControl w:val="0"/>
        <w:autoSpaceDE w:val="0"/>
        <w:spacing w:after="240"/>
        <w:jc w:val="both"/>
        <w:rPr>
          <w:rFonts w:ascii="Times New Roman" w:eastAsia="Times New Roman" w:hAnsi="Times New Roman"/>
          <w:color w:val="000000"/>
          <w:kern w:val="1"/>
        </w:rPr>
      </w:pPr>
      <w:r>
        <w:rPr>
          <w:rFonts w:ascii="Times New Roman" w:eastAsia="Times New Roman" w:hAnsi="Times New Roman"/>
          <w:color w:val="000000"/>
          <w:kern w:val="1"/>
        </w:rPr>
        <w:t>Около и в</w:t>
      </w:r>
      <w:r w:rsidR="00D37EEA" w:rsidRPr="000A2ECF">
        <w:rPr>
          <w:rFonts w:ascii="Times New Roman" w:eastAsia="Times New Roman" w:hAnsi="Times New Roman"/>
          <w:color w:val="000000"/>
          <w:kern w:val="1"/>
        </w:rPr>
        <w:t xml:space="preserve">ыше нормы осадки ожидаются над </w:t>
      </w:r>
      <w:r w:rsidR="00242292">
        <w:rPr>
          <w:rFonts w:ascii="Times New Roman" w:eastAsia="Times New Roman" w:hAnsi="Times New Roman"/>
          <w:color w:val="000000"/>
          <w:kern w:val="1"/>
        </w:rPr>
        <w:t xml:space="preserve">большей </w:t>
      </w:r>
      <w:r w:rsidR="000A684D">
        <w:rPr>
          <w:rFonts w:ascii="Times New Roman" w:eastAsia="Times New Roman" w:hAnsi="Times New Roman"/>
          <w:color w:val="000000"/>
          <w:kern w:val="1"/>
        </w:rPr>
        <w:t>территорией Европейской части</w:t>
      </w:r>
      <w:r w:rsidR="00242292">
        <w:rPr>
          <w:rFonts w:ascii="Times New Roman" w:eastAsia="Times New Roman" w:hAnsi="Times New Roman"/>
          <w:color w:val="000000"/>
          <w:kern w:val="1"/>
        </w:rPr>
        <w:t xml:space="preserve"> </w:t>
      </w:r>
      <w:r w:rsidR="000A684D">
        <w:rPr>
          <w:rFonts w:ascii="Times New Roman" w:eastAsia="Times New Roman" w:hAnsi="Times New Roman"/>
          <w:color w:val="000000"/>
          <w:kern w:val="1"/>
        </w:rPr>
        <w:t xml:space="preserve">и </w:t>
      </w:r>
      <w:r w:rsidR="000A684D">
        <w:rPr>
          <w:rFonts w:ascii="Times New Roman" w:eastAsia="Times New Roman" w:hAnsi="Times New Roman"/>
          <w:color w:val="000000"/>
          <w:kern w:val="1"/>
        </w:rPr>
        <w:lastRenderedPageBreak/>
        <w:t>Урала</w:t>
      </w:r>
      <w:r w:rsidR="00D37EEA" w:rsidRPr="000A2ECF">
        <w:rPr>
          <w:rFonts w:ascii="Times New Roman" w:eastAsia="Times New Roman" w:hAnsi="Times New Roman"/>
          <w:color w:val="000000"/>
          <w:kern w:val="1"/>
        </w:rPr>
        <w:t xml:space="preserve">. 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На ю</w:t>
      </w:r>
      <w:r w:rsidR="00D37EEA" w:rsidRPr="000A2ECF">
        <w:rPr>
          <w:rFonts w:ascii="Times New Roman" w:eastAsia="Times New Roman" w:hAnsi="Times New Roman"/>
          <w:color w:val="000000"/>
          <w:kern w:val="1"/>
        </w:rPr>
        <w:t>г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е</w:t>
      </w:r>
      <w:r w:rsidR="00D37EEA" w:rsidRPr="000A2ECF">
        <w:rPr>
          <w:rFonts w:ascii="Times New Roman" w:eastAsia="Times New Roman" w:hAnsi="Times New Roman"/>
          <w:color w:val="000000"/>
          <w:kern w:val="1"/>
        </w:rPr>
        <w:t xml:space="preserve"> Европейской части </w:t>
      </w:r>
      <w:r w:rsidR="00242292">
        <w:rPr>
          <w:rFonts w:ascii="Times New Roman" w:eastAsia="Times New Roman" w:hAnsi="Times New Roman"/>
          <w:color w:val="000000"/>
          <w:kern w:val="1"/>
        </w:rPr>
        <w:t xml:space="preserve">количество 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осадк</w:t>
      </w:r>
      <w:r w:rsidR="00242292">
        <w:rPr>
          <w:rFonts w:ascii="Times New Roman" w:eastAsia="Times New Roman" w:hAnsi="Times New Roman"/>
          <w:color w:val="000000"/>
          <w:kern w:val="1"/>
        </w:rPr>
        <w:t>ов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 xml:space="preserve"> вероятно </w:t>
      </w:r>
      <w:r w:rsidR="00F756B0">
        <w:rPr>
          <w:rFonts w:ascii="Times New Roman" w:eastAsia="Times New Roman" w:hAnsi="Times New Roman"/>
          <w:color w:val="000000"/>
          <w:kern w:val="1"/>
        </w:rPr>
        <w:t>будет около и ниже нормы</w:t>
      </w:r>
      <w:r w:rsidR="00D37EEA" w:rsidRPr="000A2ECF">
        <w:rPr>
          <w:rFonts w:ascii="Times New Roman" w:eastAsia="Times New Roman" w:hAnsi="Times New Roman"/>
          <w:color w:val="000000"/>
          <w:kern w:val="1"/>
        </w:rPr>
        <w:t>. Избыток осадков с вероятностью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 xml:space="preserve"> </w:t>
      </w:r>
      <w:r w:rsidR="00F756B0">
        <w:rPr>
          <w:rFonts w:ascii="Times New Roman" w:eastAsia="Times New Roman" w:hAnsi="Times New Roman"/>
          <w:color w:val="000000"/>
          <w:kern w:val="1"/>
        </w:rPr>
        <w:t>4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>5-</w:t>
      </w:r>
      <w:r w:rsidR="00F756B0">
        <w:rPr>
          <w:rFonts w:ascii="Times New Roman" w:eastAsia="Times New Roman" w:hAnsi="Times New Roman"/>
          <w:color w:val="000000"/>
          <w:kern w:val="1"/>
        </w:rPr>
        <w:t>5</w:t>
      </w:r>
      <w:r w:rsidR="00652F45">
        <w:rPr>
          <w:rFonts w:ascii="Times New Roman" w:eastAsia="Times New Roman" w:hAnsi="Times New Roman"/>
          <w:color w:val="000000"/>
          <w:kern w:val="1"/>
        </w:rPr>
        <w:t>5</w:t>
      </w:r>
      <w:r w:rsidR="0077254A" w:rsidRPr="000A2ECF">
        <w:rPr>
          <w:rFonts w:ascii="Times New Roman" w:eastAsia="Times New Roman" w:hAnsi="Times New Roman"/>
          <w:color w:val="000000"/>
          <w:kern w:val="1"/>
        </w:rPr>
        <w:t xml:space="preserve">% прогнозируется </w:t>
      </w:r>
      <w:r w:rsidR="00F756B0">
        <w:rPr>
          <w:rFonts w:ascii="Times New Roman" w:eastAsia="Times New Roman" w:hAnsi="Times New Roman"/>
          <w:color w:val="000000"/>
          <w:kern w:val="1"/>
        </w:rPr>
        <w:t xml:space="preserve">на юге Сибири и Дальнего Востока, в отдельных регионах северо-востока России. В Средней Азии и Казахстане прогноз поля осадков </w:t>
      </w:r>
      <w:r w:rsidR="0021642E">
        <w:rPr>
          <w:rFonts w:ascii="Times New Roman" w:eastAsia="Times New Roman" w:hAnsi="Times New Roman"/>
          <w:color w:val="000000"/>
          <w:kern w:val="1"/>
        </w:rPr>
        <w:t>имеет высокую неопределенность</w:t>
      </w:r>
      <w:r w:rsidR="00F756B0">
        <w:rPr>
          <w:rFonts w:ascii="Times New Roman" w:eastAsia="Times New Roman" w:hAnsi="Times New Roman"/>
          <w:color w:val="000000"/>
          <w:kern w:val="1"/>
        </w:rPr>
        <w:t xml:space="preserve">. Возможен повышенный фон увлажнения на севере Казахстана и </w:t>
      </w:r>
      <w:r w:rsidR="0021642E">
        <w:rPr>
          <w:rFonts w:ascii="Times New Roman" w:eastAsia="Times New Roman" w:hAnsi="Times New Roman"/>
          <w:color w:val="000000"/>
          <w:kern w:val="1"/>
        </w:rPr>
        <w:t>дефицит осадков на востоке.</w:t>
      </w:r>
      <w:r w:rsidR="00F756B0">
        <w:rPr>
          <w:rFonts w:ascii="Times New Roman" w:eastAsia="Times New Roman" w:hAnsi="Times New Roman"/>
          <w:color w:val="000000"/>
          <w:kern w:val="1"/>
        </w:rPr>
        <w:t xml:space="preserve"> </w:t>
      </w:r>
    </w:p>
    <w:p w14:paraId="4C0CFB27" w14:textId="77777777" w:rsidR="00E76A15" w:rsidRPr="000A2ECF" w:rsidRDefault="00E76A15">
      <w:pPr>
        <w:widowControl w:val="0"/>
        <w:autoSpaceDE w:val="0"/>
        <w:spacing w:after="240"/>
        <w:jc w:val="both"/>
        <w:rPr>
          <w:rFonts w:ascii="Times New Roman" w:eastAsia="Times New Roman" w:hAnsi="Times New Roman"/>
          <w:i/>
          <w:color w:val="000000"/>
          <w:kern w:val="1"/>
        </w:rPr>
      </w:pPr>
      <w:proofErr w:type="spellStart"/>
      <w:r w:rsidRPr="000A2ECF">
        <w:rPr>
          <w:rFonts w:ascii="Times New Roman" w:eastAsia="Times New Roman" w:hAnsi="Times New Roman"/>
          <w:i/>
          <w:color w:val="000000"/>
          <w:kern w:val="1"/>
        </w:rPr>
        <w:t>Консенсусный</w:t>
      </w:r>
      <w:proofErr w:type="spellEnd"/>
      <w:r w:rsidRPr="000A2ECF">
        <w:rPr>
          <w:rFonts w:ascii="Times New Roman" w:eastAsia="Times New Roman" w:hAnsi="Times New Roman"/>
          <w:i/>
          <w:color w:val="000000"/>
          <w:kern w:val="1"/>
        </w:rPr>
        <w:t xml:space="preserve"> прогноз носит </w:t>
      </w:r>
      <w:proofErr w:type="spellStart"/>
      <w:r w:rsidRPr="000A2ECF">
        <w:rPr>
          <w:rFonts w:ascii="Times New Roman" w:eastAsia="Times New Roman" w:hAnsi="Times New Roman"/>
          <w:i/>
          <w:color w:val="000000"/>
          <w:kern w:val="1"/>
        </w:rPr>
        <w:t>консультативныи</w:t>
      </w:r>
      <w:proofErr w:type="spellEnd"/>
      <w:r w:rsidRPr="000A2ECF">
        <w:rPr>
          <w:rFonts w:ascii="Times New Roman" w:eastAsia="Times New Roman" w:hAnsi="Times New Roman"/>
          <w:i/>
          <w:color w:val="000000"/>
          <w:kern w:val="1"/>
        </w:rPr>
        <w:t xml:space="preserve">̆ характер и может применяться к конкретным регионам с учетом предсказуемости атмосферных процессов, региональных климатических </w:t>
      </w:r>
      <w:r w:rsidR="000A2ECF" w:rsidRPr="000A2ECF">
        <w:rPr>
          <w:rFonts w:ascii="Times New Roman" w:eastAsia="Times New Roman" w:hAnsi="Times New Roman"/>
          <w:i/>
          <w:color w:val="000000"/>
          <w:kern w:val="1"/>
        </w:rPr>
        <w:t>особенностей</w:t>
      </w:r>
      <w:r w:rsidRPr="000A2ECF">
        <w:rPr>
          <w:rFonts w:ascii="Times New Roman" w:eastAsia="Times New Roman" w:hAnsi="Times New Roman"/>
          <w:i/>
          <w:color w:val="000000"/>
          <w:kern w:val="1"/>
        </w:rPr>
        <w:t xml:space="preserve">̆ и качества современных гидродинамических </w:t>
      </w:r>
      <w:r w:rsidR="000A2ECF" w:rsidRPr="000A2ECF">
        <w:rPr>
          <w:rFonts w:ascii="Times New Roman" w:eastAsia="Times New Roman" w:hAnsi="Times New Roman"/>
          <w:i/>
          <w:color w:val="000000"/>
          <w:kern w:val="1"/>
        </w:rPr>
        <w:t>моделей</w:t>
      </w:r>
      <w:r w:rsidRPr="000A2ECF">
        <w:rPr>
          <w:rFonts w:ascii="Times New Roman" w:eastAsia="Times New Roman" w:hAnsi="Times New Roman"/>
          <w:i/>
          <w:color w:val="000000"/>
          <w:kern w:val="1"/>
        </w:rPr>
        <w:t xml:space="preserve">. </w:t>
      </w:r>
    </w:p>
    <w:p w14:paraId="290BE7C1" w14:textId="77777777" w:rsidR="00E76A15" w:rsidRDefault="00E76A15">
      <w:pPr>
        <w:widowControl w:val="0"/>
        <w:autoSpaceDE w:val="0"/>
        <w:spacing w:after="240"/>
        <w:jc w:val="both"/>
        <w:rPr>
          <w:rFonts w:ascii="Arial" w:hAnsi="Arial" w:cs="Arial"/>
          <w:i/>
          <w:iCs/>
        </w:rPr>
      </w:pPr>
    </w:p>
    <w:p w14:paraId="48C68FC2" w14:textId="77777777" w:rsidR="00E76A15" w:rsidRDefault="00E76A15"/>
    <w:sectPr w:rsidR="00E76A15" w:rsidSect="007E7ACE">
      <w:pgSz w:w="12240" w:h="15840"/>
      <w:pgMar w:top="1134" w:right="850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icrosoft YaHei">
    <w:charset w:val="CC"/>
    <w:family w:val="auto"/>
    <w:pitch w:val="variable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DC4E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4F4B82"/>
    <w:multiLevelType w:val="hybridMultilevel"/>
    <w:tmpl w:val="16005B8E"/>
    <w:lvl w:ilvl="0" w:tplc="C534D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C0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25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442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C0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06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B40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84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7A6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9D203C"/>
    <w:multiLevelType w:val="hybridMultilevel"/>
    <w:tmpl w:val="8C7618D0"/>
    <w:lvl w:ilvl="0" w:tplc="49C09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B4E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C20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E5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4CE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08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41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74B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48E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773E7C"/>
    <w:multiLevelType w:val="hybridMultilevel"/>
    <w:tmpl w:val="C4FA2662"/>
    <w:lvl w:ilvl="0" w:tplc="EA822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B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04A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784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4C2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64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D46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50C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F08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D9C7AC6"/>
    <w:multiLevelType w:val="hybridMultilevel"/>
    <w:tmpl w:val="9F28301A"/>
    <w:lvl w:ilvl="0" w:tplc="9D507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065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A9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70E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B2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CE5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A5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90D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49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C9969D6"/>
    <w:multiLevelType w:val="hybridMultilevel"/>
    <w:tmpl w:val="E7149E54"/>
    <w:lvl w:ilvl="0" w:tplc="6E82F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8B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F6A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407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6C2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5E7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4E8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C8C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3C3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0B643DA"/>
    <w:multiLevelType w:val="hybridMultilevel"/>
    <w:tmpl w:val="9A94C62A"/>
    <w:lvl w:ilvl="0" w:tplc="D4A20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382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10B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0E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CE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EA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9AA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CA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3C3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74E3D16"/>
    <w:multiLevelType w:val="hybridMultilevel"/>
    <w:tmpl w:val="86421886"/>
    <w:lvl w:ilvl="0" w:tplc="1E82C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428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2F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63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A6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A61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0C8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A6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42D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1D46E3B"/>
    <w:multiLevelType w:val="hybridMultilevel"/>
    <w:tmpl w:val="31EEBF50"/>
    <w:lvl w:ilvl="0" w:tplc="E3BC4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2C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0A2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F66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87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EA1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8E2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68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DCE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D516429"/>
    <w:multiLevelType w:val="hybridMultilevel"/>
    <w:tmpl w:val="A80C7EEE"/>
    <w:lvl w:ilvl="0" w:tplc="E14A9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8C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9ED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297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666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9AA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86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40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6AF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9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embedSystemFonts/>
  <w:proofState w:spelling="clean" w:grammar="clean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15"/>
    <w:rsid w:val="00000CCA"/>
    <w:rsid w:val="0000268A"/>
    <w:rsid w:val="00020ABE"/>
    <w:rsid w:val="00033166"/>
    <w:rsid w:val="00045E13"/>
    <w:rsid w:val="00073598"/>
    <w:rsid w:val="00084561"/>
    <w:rsid w:val="000A2ECF"/>
    <w:rsid w:val="000A684D"/>
    <w:rsid w:val="000A7CB8"/>
    <w:rsid w:val="000B0DDF"/>
    <w:rsid w:val="00113442"/>
    <w:rsid w:val="001F389C"/>
    <w:rsid w:val="0021642E"/>
    <w:rsid w:val="00240387"/>
    <w:rsid w:val="00242292"/>
    <w:rsid w:val="00253D0B"/>
    <w:rsid w:val="00274C2D"/>
    <w:rsid w:val="002C205B"/>
    <w:rsid w:val="0031513A"/>
    <w:rsid w:val="00342980"/>
    <w:rsid w:val="003A295F"/>
    <w:rsid w:val="003B5F11"/>
    <w:rsid w:val="003D4CA7"/>
    <w:rsid w:val="00410D28"/>
    <w:rsid w:val="00423F7E"/>
    <w:rsid w:val="00424984"/>
    <w:rsid w:val="00432B13"/>
    <w:rsid w:val="004416C6"/>
    <w:rsid w:val="00442152"/>
    <w:rsid w:val="00463705"/>
    <w:rsid w:val="00477376"/>
    <w:rsid w:val="00496975"/>
    <w:rsid w:val="004C530C"/>
    <w:rsid w:val="004D3BD7"/>
    <w:rsid w:val="004F3A0C"/>
    <w:rsid w:val="00544A8B"/>
    <w:rsid w:val="0057600D"/>
    <w:rsid w:val="005C2DC0"/>
    <w:rsid w:val="005E5676"/>
    <w:rsid w:val="005F4679"/>
    <w:rsid w:val="005F52C8"/>
    <w:rsid w:val="00603D2F"/>
    <w:rsid w:val="00636E88"/>
    <w:rsid w:val="00647691"/>
    <w:rsid w:val="00647BF8"/>
    <w:rsid w:val="00652F45"/>
    <w:rsid w:val="006669D4"/>
    <w:rsid w:val="006B513D"/>
    <w:rsid w:val="006D0136"/>
    <w:rsid w:val="006F3019"/>
    <w:rsid w:val="00726C9E"/>
    <w:rsid w:val="00733AD1"/>
    <w:rsid w:val="0077254A"/>
    <w:rsid w:val="00786ABF"/>
    <w:rsid w:val="007A2170"/>
    <w:rsid w:val="007D7A92"/>
    <w:rsid w:val="007E7ACE"/>
    <w:rsid w:val="008235E1"/>
    <w:rsid w:val="008500B6"/>
    <w:rsid w:val="00850E7C"/>
    <w:rsid w:val="00881334"/>
    <w:rsid w:val="00885ED2"/>
    <w:rsid w:val="008C7182"/>
    <w:rsid w:val="008D02D2"/>
    <w:rsid w:val="008E5262"/>
    <w:rsid w:val="00914DF1"/>
    <w:rsid w:val="00973090"/>
    <w:rsid w:val="00977323"/>
    <w:rsid w:val="00980ECF"/>
    <w:rsid w:val="0099510E"/>
    <w:rsid w:val="009D5527"/>
    <w:rsid w:val="009E0063"/>
    <w:rsid w:val="00A159A3"/>
    <w:rsid w:val="00A40BBF"/>
    <w:rsid w:val="00A872CA"/>
    <w:rsid w:val="00A944D5"/>
    <w:rsid w:val="00AC1DE9"/>
    <w:rsid w:val="00AC27D6"/>
    <w:rsid w:val="00AE4751"/>
    <w:rsid w:val="00B04774"/>
    <w:rsid w:val="00B97E7A"/>
    <w:rsid w:val="00BA7617"/>
    <w:rsid w:val="00BF66B8"/>
    <w:rsid w:val="00C43EC6"/>
    <w:rsid w:val="00C649F7"/>
    <w:rsid w:val="00C95326"/>
    <w:rsid w:val="00C974BB"/>
    <w:rsid w:val="00CC4C49"/>
    <w:rsid w:val="00CF7AC8"/>
    <w:rsid w:val="00D37EEA"/>
    <w:rsid w:val="00D74CD5"/>
    <w:rsid w:val="00D94217"/>
    <w:rsid w:val="00DB692B"/>
    <w:rsid w:val="00DD420D"/>
    <w:rsid w:val="00E11BD5"/>
    <w:rsid w:val="00E14748"/>
    <w:rsid w:val="00E3216F"/>
    <w:rsid w:val="00E376F2"/>
    <w:rsid w:val="00E55FC4"/>
    <w:rsid w:val="00E76A15"/>
    <w:rsid w:val="00EB53A6"/>
    <w:rsid w:val="00EE6B81"/>
    <w:rsid w:val="00F312F9"/>
    <w:rsid w:val="00F619F2"/>
    <w:rsid w:val="00F756B0"/>
    <w:rsid w:val="00FD6178"/>
    <w:rsid w:val="00FF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31979A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Cambria" w:eastAsia="MS Mincho" w:hAnsi="Cambri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  <w:rPr>
      <w:rFonts w:ascii="Arial" w:hAnsi="Arial" w:cs="Aria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hAnsi="Arial" w:cs="Arial" w:hint="default"/>
    </w:rPr>
  </w:style>
  <w:style w:type="character" w:customStyle="1" w:styleId="a3">
    <w:name w:val="Текст выноски Знак"/>
    <w:rPr>
      <w:rFonts w:ascii="Lucida Grande CY" w:hAnsi="Lucida Grande CY" w:cs="Lucida Grande CY"/>
      <w:sz w:val="18"/>
      <w:szCs w:val="18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pPr>
      <w:suppressLineNumbers/>
    </w:pPr>
    <w:rPr>
      <w:rFonts w:cs="Mangal"/>
    </w:rPr>
  </w:style>
  <w:style w:type="paragraph" w:styleId="a8">
    <w:name w:val="Balloon Text"/>
    <w:basedOn w:val="a"/>
    <w:rPr>
      <w:rFonts w:ascii="Lucida Grande CY" w:hAnsi="Lucida Grande CY" w:cs="Lucida Grande CY"/>
      <w:sz w:val="18"/>
      <w:szCs w:val="18"/>
    </w:rPr>
  </w:style>
  <w:style w:type="paragraph" w:styleId="a9">
    <w:name w:val="Normal (Web)"/>
    <w:basedOn w:val="a"/>
    <w:uiPriority w:val="99"/>
    <w:pPr>
      <w:spacing w:before="280" w:after="280"/>
    </w:pPr>
    <w:rPr>
      <w:rFonts w:ascii="Times" w:hAnsi="Times" w:cs="Times"/>
      <w:sz w:val="20"/>
      <w:szCs w:val="20"/>
    </w:rPr>
  </w:style>
  <w:style w:type="paragraph" w:customStyle="1" w:styleId="11">
    <w:name w:val="Цветной список — акцент 11"/>
    <w:basedOn w:val="a"/>
    <w:qFormat/>
    <w:pPr>
      <w:ind w:left="720"/>
    </w:pPr>
    <w:rPr>
      <w:rFonts w:ascii="Times New Roman" w:eastAsia="Times New Roman" w:hAnsi="Times New Roman"/>
    </w:rPr>
  </w:style>
  <w:style w:type="table" w:styleId="aa">
    <w:name w:val="Table Grid"/>
    <w:basedOn w:val="a1"/>
    <w:uiPriority w:val="39"/>
    <w:rsid w:val="00EB53A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A295F"/>
    <w:pPr>
      <w:suppressAutoHyphens w:val="0"/>
      <w:ind w:left="720"/>
      <w:contextualSpacing/>
    </w:pPr>
    <w:rPr>
      <w:rFonts w:ascii="Times New Roman" w:eastAsia="Times New Roman" w:hAnsi="Times New Roman"/>
      <w:lang w:eastAsia="ru-RU"/>
    </w:rPr>
  </w:style>
  <w:style w:type="character" w:styleId="ac">
    <w:name w:val="Hyperlink"/>
    <w:basedOn w:val="a0"/>
    <w:uiPriority w:val="99"/>
    <w:unhideWhenUsed/>
    <w:rsid w:val="00F312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Cambria" w:eastAsia="MS Mincho" w:hAnsi="Cambri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  <w:rPr>
      <w:rFonts w:ascii="Arial" w:hAnsi="Arial" w:cs="Aria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hAnsi="Arial" w:cs="Arial" w:hint="default"/>
    </w:rPr>
  </w:style>
  <w:style w:type="character" w:customStyle="1" w:styleId="a3">
    <w:name w:val="Текст выноски Знак"/>
    <w:rPr>
      <w:rFonts w:ascii="Lucida Grande CY" w:hAnsi="Lucida Grande CY" w:cs="Lucida Grande CY"/>
      <w:sz w:val="18"/>
      <w:szCs w:val="18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pPr>
      <w:suppressLineNumbers/>
    </w:pPr>
    <w:rPr>
      <w:rFonts w:cs="Mangal"/>
    </w:rPr>
  </w:style>
  <w:style w:type="paragraph" w:styleId="a8">
    <w:name w:val="Balloon Text"/>
    <w:basedOn w:val="a"/>
    <w:rPr>
      <w:rFonts w:ascii="Lucida Grande CY" w:hAnsi="Lucida Grande CY" w:cs="Lucida Grande CY"/>
      <w:sz w:val="18"/>
      <w:szCs w:val="18"/>
    </w:rPr>
  </w:style>
  <w:style w:type="paragraph" w:styleId="a9">
    <w:name w:val="Normal (Web)"/>
    <w:basedOn w:val="a"/>
    <w:uiPriority w:val="99"/>
    <w:pPr>
      <w:spacing w:before="280" w:after="280"/>
    </w:pPr>
    <w:rPr>
      <w:rFonts w:ascii="Times" w:hAnsi="Times" w:cs="Times"/>
      <w:sz w:val="20"/>
      <w:szCs w:val="20"/>
    </w:rPr>
  </w:style>
  <w:style w:type="paragraph" w:customStyle="1" w:styleId="11">
    <w:name w:val="Цветной список — акцент 11"/>
    <w:basedOn w:val="a"/>
    <w:qFormat/>
    <w:pPr>
      <w:ind w:left="720"/>
    </w:pPr>
    <w:rPr>
      <w:rFonts w:ascii="Times New Roman" w:eastAsia="Times New Roman" w:hAnsi="Times New Roman"/>
    </w:rPr>
  </w:style>
  <w:style w:type="table" w:styleId="aa">
    <w:name w:val="Table Grid"/>
    <w:basedOn w:val="a1"/>
    <w:uiPriority w:val="39"/>
    <w:rsid w:val="00EB53A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A295F"/>
    <w:pPr>
      <w:suppressAutoHyphens w:val="0"/>
      <w:ind w:left="720"/>
      <w:contextualSpacing/>
    </w:pPr>
    <w:rPr>
      <w:rFonts w:ascii="Times New Roman" w:eastAsia="Times New Roman" w:hAnsi="Times New Roman"/>
      <w:lang w:eastAsia="ru-RU"/>
    </w:rPr>
  </w:style>
  <w:style w:type="character" w:styleId="ac">
    <w:name w:val="Hyperlink"/>
    <w:basedOn w:val="a0"/>
    <w:uiPriority w:val="99"/>
    <w:unhideWhenUsed/>
    <w:rsid w:val="00F312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2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5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70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44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1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1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1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7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4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49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6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89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8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8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26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5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3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9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03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8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50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47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19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8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1712</Words>
  <Characters>9762</Characters>
  <Application>Microsoft Macintosh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Гидрометцентр России</Company>
  <LinksUpToDate>false</LinksUpToDate>
  <CharactersWithSpaces>11452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 Хан</dc:creator>
  <cp:lastModifiedBy>Valentina  Хан</cp:lastModifiedBy>
  <cp:revision>6</cp:revision>
  <dcterms:created xsi:type="dcterms:W3CDTF">2020-05-23T18:28:00Z</dcterms:created>
  <dcterms:modified xsi:type="dcterms:W3CDTF">2020-05-28T08:54:00Z</dcterms:modified>
</cp:coreProperties>
</file>